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8B" w:rsidRPr="00B71B43" w:rsidRDefault="00581E8B" w:rsidP="00B71B43">
      <w:pPr>
        <w:jc w:val="center"/>
        <w:rPr>
          <w:sz w:val="28"/>
          <w:szCs w:val="28"/>
        </w:rPr>
      </w:pPr>
      <w:r>
        <w:rPr>
          <w:b/>
        </w:rPr>
        <w:t>Аннотация</w:t>
      </w:r>
    </w:p>
    <w:p w:rsidR="00581E8B" w:rsidRPr="004C2C61" w:rsidRDefault="00581E8B" w:rsidP="00B61A4A">
      <w:pPr>
        <w:pStyle w:val="NoSpacing"/>
      </w:pPr>
      <w:r w:rsidRPr="004C2C61">
        <w:t xml:space="preserve"> </w:t>
      </w:r>
    </w:p>
    <w:p w:rsidR="00581E8B" w:rsidRPr="004C2C61" w:rsidRDefault="00581E8B" w:rsidP="00B61A4A">
      <w:pPr>
        <w:pStyle w:val="NoSpacing"/>
        <w:jc w:val="center"/>
        <w:rPr>
          <w:i/>
          <w:u w:val="single"/>
        </w:rPr>
      </w:pPr>
      <w:r w:rsidRPr="004C2C61">
        <w:rPr>
          <w:i/>
          <w:u w:val="single"/>
        </w:rPr>
        <w:t>Общая характеристика учебного предмета</w:t>
      </w:r>
    </w:p>
    <w:p w:rsidR="00581E8B" w:rsidRPr="004C2C61" w:rsidRDefault="00581E8B" w:rsidP="00B61A4A">
      <w:pPr>
        <w:pStyle w:val="NoSpacing"/>
        <w:jc w:val="center"/>
        <w:rPr>
          <w:i/>
          <w:u w:val="single"/>
        </w:rPr>
      </w:pPr>
      <w:r w:rsidRPr="004C2C61">
        <w:rPr>
          <w:i/>
          <w:u w:val="single"/>
        </w:rPr>
        <w:t>ОСНОВЫ РЕЛИГИОЗНЫХ КУЛЬТУР И СВЕТСКОЙ ЭТИКИ  (ОРКиСЭ)</w:t>
      </w:r>
    </w:p>
    <w:p w:rsidR="00581E8B" w:rsidRPr="00B71B43" w:rsidRDefault="00581E8B" w:rsidP="00B71B43">
      <w:pPr>
        <w:pStyle w:val="NoSpacing"/>
        <w:rPr>
          <w:b/>
          <w:i/>
        </w:rPr>
      </w:pPr>
      <w:r w:rsidRPr="004C2C61">
        <w:t xml:space="preserve">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Учебный  курс  ОРКиСЭ  является  единой  комплексной  учебно-воспитательной  системой. Все  его модули  согласуются между  собой по педагогическим целям,  задачам,  требованиям  к  результатам  освоения  учебного  содержания,  достижение  которых  обучающимися должен обеспечить образовательный процесс в границах учебного курса, а  также  в  системе  содержательных,  понятийных,  ценностно-смысловых  связей  учебного  предмета  с  другими  гуманитарными  предметами  начальной  и  основной  школы.   Учебный  курс  ОРКиСЭ  является  культурологическим  и  направлен  на  развитие  у  школьников  10-11  лет  представлений  о  нравственных  идеалах  и  ценностях,  составляющих  основу  религиозных  и  светских  традиций  многонациональной  культуры  России,  на  понимание  их  значения  в  жизни  современного  общества,  а  также  своей  сопричастности к ним. </w:t>
      </w:r>
    </w:p>
    <w:p w:rsidR="00581E8B" w:rsidRPr="006213D2" w:rsidRDefault="00581E8B" w:rsidP="006213D2">
      <w:pPr>
        <w:pStyle w:val="NoSpacing"/>
        <w:ind w:firstLine="567"/>
        <w:jc w:val="both"/>
      </w:pPr>
      <w:r w:rsidRPr="004C2C61">
        <w:t xml:space="preserve">Преподавание  знаний  об  основах  религиозных  культур  и  светской  этики  призвано  сыграть важную роль не только в расширении образовательного кругозора учащегося, но  и  в  воспитательном  процессе  формирования  порядочного,  честного,  достойного  гражданина, соблюдающего Конституцию и законы Российской Федерации, уважающего  ее культурные  традиции,  готового к межкультурному и межконфессиональному диалогу  во имя социального сплочения.  </w:t>
      </w:r>
    </w:p>
    <w:p w:rsidR="00581E8B" w:rsidRPr="004C2C61" w:rsidRDefault="00581E8B" w:rsidP="00DD1939">
      <w:pPr>
        <w:pStyle w:val="NoSpacing"/>
        <w:ind w:firstLine="567"/>
        <w:jc w:val="center"/>
        <w:rPr>
          <w:b/>
          <w:i/>
        </w:rPr>
      </w:pPr>
      <w:r w:rsidRPr="004C2C61">
        <w:rPr>
          <w:b/>
          <w:i/>
        </w:rPr>
        <w:t>Цель учебного курса ОРКиСЭ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>Формирование  у  младшего  подростка  мотиваций  к  осознанному  нравственному  поведению,  основанному  на  знании  и  уважении  культурных  и  религиозных  традиций</w:t>
      </w:r>
    </w:p>
    <w:p w:rsidR="00581E8B" w:rsidRPr="004C2C61" w:rsidRDefault="00581E8B" w:rsidP="00DD1939">
      <w:pPr>
        <w:pStyle w:val="NoSpacing"/>
        <w:ind w:firstLine="567"/>
        <w:jc w:val="both"/>
      </w:pPr>
    </w:p>
    <w:p w:rsidR="00581E8B" w:rsidRPr="004C2C61" w:rsidRDefault="00581E8B" w:rsidP="00DD1939">
      <w:pPr>
        <w:pStyle w:val="NoSpacing"/>
        <w:ind w:firstLine="567"/>
        <w:jc w:val="center"/>
        <w:rPr>
          <w:b/>
          <w:i/>
        </w:rPr>
      </w:pPr>
      <w:r w:rsidRPr="004C2C61">
        <w:rPr>
          <w:b/>
          <w:i/>
        </w:rPr>
        <w:t>Задачи учебного курса ОРКиСЭ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1.  знакомство обучающихся с основами православной, мусульманской, буддийской,  иудейской культур, основами мировых религиозных культур и светской этики;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2.  развитие  представлений  младшего  подростка  о  значении  нравственных  норм  и  ценностей для достойной жизни личности, семьи, общества;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3.  обобщение  знаний,  понятий  и  представлений  о  духовной  культуре  и  морали,  полученных  обучающимися  в  начальной  школе,  и  формирование  у  них  ценностно-смысловых  мировоззренческих  основ,  обеспечивающих  целостное  восприятие  отечественной  истории  и  культуры  при  изучении  гуманитарных  предметов на ступени основной школы;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4.  развитие  способностей  младших  школьников  к  общению  в  полиэтнической  и  многоконфессиональной  среде  на  основе  взаимного  уважения  и  диалога  во  имя  общественного мира и согласия.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 </w:t>
      </w:r>
    </w:p>
    <w:p w:rsidR="00581E8B" w:rsidRPr="004C2C61" w:rsidRDefault="00581E8B" w:rsidP="00DD1939">
      <w:pPr>
        <w:pStyle w:val="NoSpacing"/>
        <w:ind w:firstLine="567"/>
        <w:jc w:val="center"/>
        <w:rPr>
          <w:b/>
          <w:i/>
        </w:rPr>
      </w:pPr>
      <w:r w:rsidRPr="004C2C61">
        <w:rPr>
          <w:b/>
          <w:i/>
        </w:rPr>
        <w:t>Место комплексного учебного курса «Основы религиозных культур и светской  этики»</w:t>
      </w:r>
    </w:p>
    <w:p w:rsidR="00581E8B" w:rsidRPr="004C2C61" w:rsidRDefault="00581E8B" w:rsidP="00DD1939">
      <w:pPr>
        <w:pStyle w:val="NoSpacing"/>
        <w:ind w:firstLine="567"/>
        <w:jc w:val="center"/>
        <w:rPr>
          <w:b/>
          <w:i/>
        </w:rPr>
      </w:pPr>
      <w:r w:rsidRPr="004C2C61">
        <w:rPr>
          <w:b/>
          <w:i/>
        </w:rPr>
        <w:t>в  программе обучения и учебном плане</w:t>
      </w:r>
    </w:p>
    <w:p w:rsidR="00581E8B" w:rsidRPr="004C2C61" w:rsidRDefault="00581E8B" w:rsidP="00E5255F">
      <w:pPr>
        <w:pStyle w:val="NoSpacing"/>
        <w:ind w:firstLine="567"/>
        <w:jc w:val="both"/>
      </w:pPr>
      <w:r w:rsidRPr="004C2C61">
        <w:t xml:space="preserve">Курс, раскрывающий основы религиозных культур и светской этики, предлагается изучать  на переходной стадии от начальной к основной ступени общеобразовательной школы.  И  по месту в учебном плане, и по содержанию он служит важным связующим звеном между  двумя  этапами  гуманитарного образования и  воспитания школьников. С одной  стороны,  учебный  курс ОРКиСЭ  дополняет  обществоведческие  аспекты  предмета «Окружающий  мир»,  с  которым  знакомятся  учащиеся  основной  школы.  С  другой  стороны,  этот  курс  предваряет  начинающееся  в 5  классе  изучение  предмета «История».  Таким  образом,  ознакомление с нравственными идеалами и ценностями религиозных и светских духовных  традиций  России  происходит  в  контексте,  отражающем  глубинную  связь  прошлого  и  настоящего. </w:t>
      </w:r>
    </w:p>
    <w:p w:rsidR="00581E8B" w:rsidRPr="006213D2" w:rsidRDefault="00581E8B" w:rsidP="006213D2">
      <w:pPr>
        <w:pStyle w:val="NoSpacing"/>
        <w:ind w:firstLine="567"/>
        <w:jc w:val="center"/>
        <w:rPr>
          <w:b/>
          <w:i/>
        </w:rPr>
      </w:pPr>
      <w:r w:rsidRPr="004C2C61">
        <w:rPr>
          <w:b/>
          <w:i/>
        </w:rPr>
        <w:t>Учебный курс ОРКиСЭ включает в себя модули: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1.  Основы православной культуры;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2.  Основы исламской культуры;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3.  Основы буддийской культуры;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4.  Основы иудейской культуры;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5.  Основы мировых религиозных культур;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6.  Основы светской этики. </w:t>
      </w:r>
    </w:p>
    <w:p w:rsidR="00581E8B" w:rsidRPr="004C2C61" w:rsidRDefault="00581E8B" w:rsidP="00A31E88">
      <w:pPr>
        <w:pStyle w:val="NoSpacing"/>
        <w:ind w:firstLine="567"/>
        <w:jc w:val="both"/>
      </w:pPr>
      <w:r w:rsidRPr="004C2C61">
        <w:t xml:space="preserve"> Обучающимся  изучается  один  из  модулей  с  его  согласия  и   по  выбору  его  родителей (законных представителей).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>В  учебном  плане  на  изучения  курса «Основы  религиозных  культур  и  светской  этики» отводится 34часа</w:t>
      </w:r>
    </w:p>
    <w:p w:rsidR="00581E8B" w:rsidRPr="004C2C61" w:rsidRDefault="00581E8B" w:rsidP="006213D2">
      <w:pPr>
        <w:pStyle w:val="NoSpacing"/>
        <w:rPr>
          <w:b/>
          <w:i/>
        </w:rPr>
      </w:pPr>
    </w:p>
    <w:p w:rsidR="00581E8B" w:rsidRPr="004C2C61" w:rsidRDefault="00581E8B" w:rsidP="00DD1939">
      <w:pPr>
        <w:pStyle w:val="NoSpacing"/>
        <w:ind w:firstLine="567"/>
        <w:jc w:val="center"/>
        <w:rPr>
          <w:b/>
          <w:i/>
        </w:rPr>
      </w:pPr>
      <w:r w:rsidRPr="004C2C61">
        <w:rPr>
          <w:b/>
          <w:i/>
        </w:rPr>
        <w:t>Ценностные ориентиры содержания учебного предмета</w:t>
      </w:r>
    </w:p>
    <w:p w:rsidR="00581E8B" w:rsidRPr="004C2C61" w:rsidRDefault="00581E8B" w:rsidP="00DD1939">
      <w:pPr>
        <w:pStyle w:val="NoSpacing"/>
        <w:ind w:firstLine="567"/>
        <w:jc w:val="center"/>
        <w:rPr>
          <w:b/>
          <w:i/>
        </w:rPr>
      </w:pPr>
      <w:r w:rsidRPr="004C2C61">
        <w:rPr>
          <w:b/>
          <w:i/>
        </w:rPr>
        <w:t>«Основы религиозных культур и светской этики»</w:t>
      </w:r>
    </w:p>
    <w:p w:rsidR="00581E8B" w:rsidRPr="004C2C61" w:rsidRDefault="00581E8B" w:rsidP="00DD1939">
      <w:pPr>
        <w:pStyle w:val="NoSpacing"/>
        <w:ind w:firstLine="567"/>
        <w:rPr>
          <w:b/>
          <w:i/>
        </w:rPr>
      </w:pP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Вопросы,  связанные  с  введением  в  школьную  программу  духовно-нравственной,  культурологической тематики, рассматриваемой  в рамках культурологического подхода,  имеют  особенно  важное  значение,  поскольку  характер  светской школы  определяется,  в  том числе, и  ее отношениями с социальным окружением,  религиозными объединениями,  признанием  свободы  вероисповедания  и  мировоззрения  участников  образовательного  процесса. Запрос на современное  образование, решающее задачи духовно-нравственного  воспитания граждан России, остается слишком значимым.  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Современный  национальный  воспитательный  идеал –  это  высоконравственный,  творческий, компетентный гражданин России, принимающий судьбу Отечества как свою  личную,  осознающий  ответственность  за  настоящее  и  будущее  своей  страны,  укоренённый  в  духовных  и  культурных  традициях  многонационального  народа  Российской Федерации. 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В  этой  связи  особо  актуальным  становится  включение  в  школьную  программу  курса «Основы религиозных культур и светской этики», имеющего комплексный характер  и  представляющего  пять  важнейших  национальных  духовных  традиций –  православие,  ислам, буддизм, иудаизм, светскую этику.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Введение предмета «Основы религиозных культур и светской этики» должно стать  первым  шагом  на  пути  восстановления  в  новых  условиях  на   основе  принципов  гуманизма,  нравственности,  традиционной  духовности  социально-педагогического  партнерства  школы,  семьи,  государства,  общественности  в  деле  воспитания  детей  и </w:t>
      </w:r>
    </w:p>
    <w:p w:rsidR="00581E8B" w:rsidRPr="004C2C61" w:rsidRDefault="00581E8B" w:rsidP="00DD1939">
      <w:pPr>
        <w:pStyle w:val="NoSpacing"/>
        <w:jc w:val="both"/>
      </w:pPr>
      <w:r w:rsidRPr="004C2C61">
        <w:t xml:space="preserve">молодежи.   Педагогическая поддержка  самоопределения  личности,  развитие  её  способностей,  таланта,  передача  ей  системных  научных  знаний,  умений,  навыков  и  компетенций,  необходимых для успешной социализации, сами по себе не создают достаточных условий  для свободного развития и социальной зрелости личности. Личность несвободна, если она  не  отличает  добро  от  зла,  не  ценит  жизнь,  труд,  семью,  других  людей,  общество,  Отечество,  то  есть  всё  то,  в  чём  в  нравственном  отношении  утверждает  себя  человек  и развивается его личность. Знание наук и незнание добра, острый ум и глухое сердце таят угрозу для человека, ограничивают и деформируют его личностное развитие.  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Включение курса «Основы религиозных культур и светской этики» в основной вид  деятельности обучающихся  - в урочную деятельность интегрирует духовно-нравственное развитие  и  воспитание  детей  в  образовательный  процесс,  способствуя  концентрации содержания воспитания вокруг базовых национальных ценностей: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Патриотизм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Социальная солидарность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Гражданственность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Семья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Труд и творчество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Наука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Традиционные российские религии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Искусство и литература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Природа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Человечество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Система базовых национальных ценностей лежит в основе представления о единой нации  и  готовности  основных  социальных  сил  к  гражданской  консолидации  на  основе общих  ценностей  и  социальных  смыслов  в  решении  общенациональных  задач,  среди которых воспитание детей и молодёжи.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  Достижение гражданского согласия по базовым национальным ценностям позволит укрепить единство  российского образовательного пространства, придать ему открытость, диалогичность, культурный и социальный динамизм.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  Гражданское  согласие  по  базовым  национальным  ценностям  не  имеет  ничего общего  с  единообразием  ценностей  нации  и  самой  нации,  духовной  и  социальной унификацией.  Единство  нации  достигается  через  базовый  ценностный  консенсус  в диалоге различных политических и социальных сил, этнических и религиозных сообществ и  поддерживается  их  открытостью  друг  другу,  готовностью  сообща  решать общенациональные проблемы, в числе которых духовно-нравственное воспитание детей и молодёжи как основа развития нашей страны. </w:t>
      </w:r>
    </w:p>
    <w:p w:rsidR="00581E8B" w:rsidRPr="004C2C61" w:rsidRDefault="00581E8B" w:rsidP="00DD1939">
      <w:pPr>
        <w:pStyle w:val="NoSpacing"/>
        <w:ind w:firstLine="567"/>
        <w:jc w:val="both"/>
      </w:pPr>
    </w:p>
    <w:p w:rsidR="00581E8B" w:rsidRPr="004C2C61" w:rsidRDefault="00581E8B" w:rsidP="00DD1939">
      <w:pPr>
        <w:pStyle w:val="NoSpacing"/>
        <w:ind w:firstLine="567"/>
        <w:jc w:val="center"/>
        <w:rPr>
          <w:b/>
          <w:i/>
        </w:rPr>
      </w:pPr>
      <w:r w:rsidRPr="004C2C61">
        <w:rPr>
          <w:b/>
          <w:i/>
        </w:rPr>
        <w:t>Планируемые результаты изучения учебного предмета</w:t>
      </w:r>
    </w:p>
    <w:p w:rsidR="00581E8B" w:rsidRPr="004C2C61" w:rsidRDefault="00581E8B" w:rsidP="00DD1939">
      <w:pPr>
        <w:pStyle w:val="NoSpacing"/>
        <w:ind w:firstLine="567"/>
        <w:jc w:val="center"/>
        <w:rPr>
          <w:b/>
          <w:i/>
        </w:rPr>
      </w:pPr>
      <w:r w:rsidRPr="004C2C61">
        <w:rPr>
          <w:b/>
          <w:i/>
        </w:rPr>
        <w:t>«Основы религиозных культур и светской этики»</w:t>
      </w:r>
    </w:p>
    <w:p w:rsidR="00581E8B" w:rsidRPr="004C2C61" w:rsidRDefault="00581E8B" w:rsidP="00DD1939">
      <w:pPr>
        <w:pStyle w:val="NoSpacing"/>
        <w:ind w:firstLine="567"/>
        <w:jc w:val="both"/>
        <w:rPr>
          <w:b/>
          <w:i/>
        </w:rPr>
      </w:pPr>
      <w:r w:rsidRPr="004C2C61">
        <w:rPr>
          <w:b/>
          <w:i/>
        </w:rPr>
        <w:t xml:space="preserve"> </w:t>
      </w:r>
    </w:p>
    <w:p w:rsidR="00581E8B" w:rsidRPr="004C2C61" w:rsidRDefault="00581E8B" w:rsidP="00A31E88">
      <w:pPr>
        <w:pStyle w:val="NoSpacing"/>
        <w:ind w:firstLine="567"/>
        <w:jc w:val="both"/>
        <w:rPr>
          <w:i/>
          <w:u w:val="single"/>
        </w:rPr>
      </w:pPr>
      <w:r w:rsidRPr="004C2C61">
        <w:rPr>
          <w:i/>
          <w:u w:val="single"/>
        </w:rPr>
        <w:t xml:space="preserve">Личностные результаты: </w:t>
      </w:r>
      <w:r w:rsidRPr="004C2C61">
        <w:t xml:space="preserve">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Формирование  основ  российской  гражданской  идентичности,  чувства  гордости  за свою  Родину,  российский  народ  и  историю  России,  осознание  своей  этнической  и национальной  принадлежности;  формирование  ценностей  многонационального российского  общества;  Формирование  целостного,  социально  ориентированного взгляда на мир в его органичном единстве и разнообразии природы, народов, культур и религий; </w:t>
      </w:r>
    </w:p>
    <w:p w:rsidR="00581E8B" w:rsidRPr="004C2C61" w:rsidRDefault="00581E8B" w:rsidP="00A31E88">
      <w:pPr>
        <w:pStyle w:val="NoSpacing"/>
        <w:ind w:firstLine="567"/>
        <w:jc w:val="both"/>
      </w:pPr>
      <w:r w:rsidRPr="004C2C61">
        <w:t xml:space="preserve">•  Формирование  уважительного  отношения  к  иному  мнению,  истории  и  культуре других народов; </w:t>
      </w:r>
      <w:r w:rsidRPr="004C2C61">
        <w:rPr>
          <w:i/>
          <w:u w:val="single"/>
        </w:rPr>
        <w:t xml:space="preserve">Метапредметные результаты: </w:t>
      </w:r>
    </w:p>
    <w:p w:rsidR="00581E8B" w:rsidRPr="004C2C61" w:rsidRDefault="00581E8B" w:rsidP="00A31E88">
      <w:pPr>
        <w:pStyle w:val="NoSpacing"/>
        <w:ind w:firstLine="567"/>
        <w:jc w:val="both"/>
      </w:pPr>
      <w:r w:rsidRPr="004C2C61">
        <w:t xml:space="preserve"> Освоение  учащимися  универсальных  способов  деятельности,  применяемых  как  в  рамках образовательного  процесса,  так  и  в  реальных  жизненных  ситуациях:   умение  выделять признаки  и  свойства,  особенности  объектов,  процессов  и  явлений  действительности (в  т.ч. социальных  и  культурных)  в  соответствии  с  содержанием  учебного  предмета «Основы религиозных  культур  и  светской  этики»,  высказывать  суждения  на  основе  сравнения  функциональных, эстетических качеств, конструктивных особенностей объектов, процессов и явлений  действительности;  осуществлять  поиск  и  обработку  информации (в  том  числе  с использованием компьютера). </w:t>
      </w:r>
    </w:p>
    <w:p w:rsidR="00581E8B" w:rsidRPr="004C2C61" w:rsidRDefault="00581E8B" w:rsidP="00A31E88">
      <w:pPr>
        <w:pStyle w:val="NoSpacing"/>
        <w:jc w:val="both"/>
      </w:pPr>
      <w:r w:rsidRPr="004C2C61">
        <w:rPr>
          <w:i/>
          <w:u w:val="single"/>
        </w:rPr>
        <w:t xml:space="preserve">Предметные результаты: </w:t>
      </w:r>
    </w:p>
    <w:p w:rsidR="00581E8B" w:rsidRPr="004C2C61" w:rsidRDefault="00581E8B" w:rsidP="00A31E88">
      <w:pPr>
        <w:pStyle w:val="NoSpacing"/>
        <w:ind w:firstLine="567"/>
        <w:jc w:val="both"/>
      </w:pPr>
      <w:r w:rsidRPr="004C2C61">
        <w:t xml:space="preserve"> •  Готовность к нравственному самосовершенствованию, духовному саморазвитию;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Понимание  значения  нравственности,  веры  и  религии  в  жизни  человека  и общества;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Формирование первоначальных представлений  о  светской  этике,  о  традиционных религиях, их роли в культуре, истории и современности России;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Первоначальные  представления  об  исторической  роли  традиционных  религий  в становлении российской государственности;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Становление  внутренней  установки  личности  поступать  согласно  своей  совести; воспитание  нравственности,  основанной  на  свободе  совести  и  вероисповедания, духовных традициях народов России; </w:t>
      </w:r>
    </w:p>
    <w:p w:rsidR="00581E8B" w:rsidRPr="004C2C61" w:rsidRDefault="00581E8B" w:rsidP="00DD1939">
      <w:pPr>
        <w:pStyle w:val="NoSpacing"/>
        <w:ind w:firstLine="567"/>
        <w:jc w:val="both"/>
      </w:pPr>
      <w:r w:rsidRPr="004C2C61">
        <w:t xml:space="preserve">•  Осознание ценности человеческой жизни. </w:t>
      </w:r>
    </w:p>
    <w:p w:rsidR="00581E8B" w:rsidRPr="004C2C61" w:rsidRDefault="00581E8B" w:rsidP="00DD1939">
      <w:pPr>
        <w:pStyle w:val="NoSpacing"/>
        <w:jc w:val="center"/>
        <w:rPr>
          <w:b/>
          <w:i/>
        </w:rPr>
      </w:pPr>
    </w:p>
    <w:p w:rsidR="00581E8B" w:rsidRPr="004C2C61" w:rsidRDefault="00581E8B" w:rsidP="00DD1939">
      <w:pPr>
        <w:pStyle w:val="NoSpacing"/>
        <w:jc w:val="center"/>
        <w:rPr>
          <w:b/>
          <w:i/>
        </w:rPr>
      </w:pPr>
      <w:r w:rsidRPr="004C2C61">
        <w:rPr>
          <w:b/>
          <w:i/>
        </w:rPr>
        <w:t>Материально-технического обеспечения для преподавания учебного предмета</w:t>
      </w:r>
    </w:p>
    <w:p w:rsidR="00581E8B" w:rsidRPr="004C2C61" w:rsidRDefault="00581E8B" w:rsidP="00E5255F">
      <w:r w:rsidRPr="004C2C61">
        <w:rPr>
          <w:color w:val="000000"/>
        </w:rPr>
        <w:t xml:space="preserve">А. Я. Данилюк </w:t>
      </w:r>
      <w:r w:rsidRPr="004C2C61">
        <w:rPr>
          <w:bCs/>
          <w:color w:val="000000"/>
        </w:rPr>
        <w:t>.  Программы   «Основы религиозных культур и Светкой этики». М. «Просвещение», 2012</w:t>
      </w:r>
    </w:p>
    <w:p w:rsidR="00581E8B" w:rsidRPr="004C2C61" w:rsidRDefault="00581E8B" w:rsidP="00E5255F">
      <w:pPr>
        <w:autoSpaceDE w:val="0"/>
        <w:autoSpaceDN w:val="0"/>
        <w:adjustRightInd w:val="0"/>
        <w:rPr>
          <w:bCs/>
          <w:i/>
          <w:color w:val="000000"/>
        </w:rPr>
      </w:pPr>
      <w:r w:rsidRPr="004C2C61">
        <w:rPr>
          <w:bCs/>
          <w:i/>
          <w:color w:val="000000"/>
        </w:rPr>
        <w:t>Учебники:</w:t>
      </w:r>
    </w:p>
    <w:p w:rsidR="00581E8B" w:rsidRPr="004C2C61" w:rsidRDefault="00581E8B" w:rsidP="00E5255F">
      <w:r w:rsidRPr="004C2C61">
        <w:rPr>
          <w:color w:val="000000"/>
        </w:rPr>
        <w:t xml:space="preserve"> </w:t>
      </w:r>
      <w:r w:rsidRPr="004C2C61">
        <w:t>Основы светской этики. Учебник.  4  класса.- М. Просвещение, 2014.</w:t>
      </w:r>
    </w:p>
    <w:p w:rsidR="00581E8B" w:rsidRPr="004C2C61" w:rsidRDefault="00581E8B" w:rsidP="00DD1939">
      <w:pPr>
        <w:pStyle w:val="NoSpacing"/>
        <w:jc w:val="both"/>
      </w:pPr>
      <w:r w:rsidRPr="004C2C61">
        <w:t xml:space="preserve">Методические рекомендации и указания к проведению уроков для учителя </w:t>
      </w:r>
    </w:p>
    <w:p w:rsidR="00581E8B" w:rsidRPr="004C2C61" w:rsidRDefault="00581E8B" w:rsidP="00DD1939">
      <w:pPr>
        <w:pStyle w:val="NoSpacing"/>
        <w:jc w:val="both"/>
      </w:pPr>
      <w:r w:rsidRPr="004C2C61">
        <w:t xml:space="preserve">Учебные видеоматериалы к урокам </w:t>
      </w:r>
    </w:p>
    <w:p w:rsidR="00581E8B" w:rsidRPr="004C2C61" w:rsidRDefault="00581E8B" w:rsidP="00DD1939">
      <w:pPr>
        <w:pStyle w:val="NoSpacing"/>
        <w:jc w:val="both"/>
      </w:pPr>
    </w:p>
    <w:sectPr w:rsidR="00581E8B" w:rsidRPr="004C2C61" w:rsidSect="00B71B43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9FF"/>
    <w:multiLevelType w:val="hybridMultilevel"/>
    <w:tmpl w:val="D39EF384"/>
    <w:lvl w:ilvl="0" w:tplc="A1F82F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5036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8F8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261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C9C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AC9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2A1F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84BB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8EC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DF66E5F"/>
    <w:multiLevelType w:val="hybridMultilevel"/>
    <w:tmpl w:val="0CFA1FC0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84E4400"/>
    <w:multiLevelType w:val="hybridMultilevel"/>
    <w:tmpl w:val="D554AB42"/>
    <w:lvl w:ilvl="0" w:tplc="8F6E07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2BC"/>
    <w:rsid w:val="000072BC"/>
    <w:rsid w:val="000228C3"/>
    <w:rsid w:val="00034492"/>
    <w:rsid w:val="00097C07"/>
    <w:rsid w:val="000A3DFE"/>
    <w:rsid w:val="000D0A02"/>
    <w:rsid w:val="000D32FA"/>
    <w:rsid w:val="001248A5"/>
    <w:rsid w:val="00162CA3"/>
    <w:rsid w:val="00191EA8"/>
    <w:rsid w:val="001B1E03"/>
    <w:rsid w:val="00231749"/>
    <w:rsid w:val="002E133A"/>
    <w:rsid w:val="002E63E0"/>
    <w:rsid w:val="002F5AC1"/>
    <w:rsid w:val="00305BB0"/>
    <w:rsid w:val="003255E2"/>
    <w:rsid w:val="003F50E6"/>
    <w:rsid w:val="0042583C"/>
    <w:rsid w:val="00432561"/>
    <w:rsid w:val="004558C5"/>
    <w:rsid w:val="00485BAE"/>
    <w:rsid w:val="004867C2"/>
    <w:rsid w:val="0048701F"/>
    <w:rsid w:val="004A2718"/>
    <w:rsid w:val="004A472D"/>
    <w:rsid w:val="004B6EA1"/>
    <w:rsid w:val="004C267F"/>
    <w:rsid w:val="004C2C61"/>
    <w:rsid w:val="004E76D4"/>
    <w:rsid w:val="00537ACB"/>
    <w:rsid w:val="005451E7"/>
    <w:rsid w:val="00557AC9"/>
    <w:rsid w:val="00581E8B"/>
    <w:rsid w:val="00583A2F"/>
    <w:rsid w:val="005A0FDC"/>
    <w:rsid w:val="005C7065"/>
    <w:rsid w:val="005D098B"/>
    <w:rsid w:val="006213D2"/>
    <w:rsid w:val="006A4F40"/>
    <w:rsid w:val="006B501A"/>
    <w:rsid w:val="0070370D"/>
    <w:rsid w:val="00774ACF"/>
    <w:rsid w:val="007874CE"/>
    <w:rsid w:val="0079364B"/>
    <w:rsid w:val="007A32AC"/>
    <w:rsid w:val="007C52D6"/>
    <w:rsid w:val="007D65D4"/>
    <w:rsid w:val="007E1745"/>
    <w:rsid w:val="007F6D91"/>
    <w:rsid w:val="00850375"/>
    <w:rsid w:val="00866316"/>
    <w:rsid w:val="0087630E"/>
    <w:rsid w:val="00886F77"/>
    <w:rsid w:val="008C630C"/>
    <w:rsid w:val="008E23B0"/>
    <w:rsid w:val="0090208A"/>
    <w:rsid w:val="00903F9B"/>
    <w:rsid w:val="00924AA1"/>
    <w:rsid w:val="009465A1"/>
    <w:rsid w:val="0099116A"/>
    <w:rsid w:val="00A31E88"/>
    <w:rsid w:val="00A57168"/>
    <w:rsid w:val="00A70C4F"/>
    <w:rsid w:val="00A76A98"/>
    <w:rsid w:val="00AD513A"/>
    <w:rsid w:val="00AE1C60"/>
    <w:rsid w:val="00AF6FD2"/>
    <w:rsid w:val="00B23E19"/>
    <w:rsid w:val="00B61A4A"/>
    <w:rsid w:val="00B71B43"/>
    <w:rsid w:val="00BA0047"/>
    <w:rsid w:val="00BA0F2C"/>
    <w:rsid w:val="00BD7AB3"/>
    <w:rsid w:val="00BE230D"/>
    <w:rsid w:val="00C0354B"/>
    <w:rsid w:val="00C35BC2"/>
    <w:rsid w:val="00C502E7"/>
    <w:rsid w:val="00C927B5"/>
    <w:rsid w:val="00CC0AA3"/>
    <w:rsid w:val="00CC3FCF"/>
    <w:rsid w:val="00DD1939"/>
    <w:rsid w:val="00E14CDF"/>
    <w:rsid w:val="00E5255F"/>
    <w:rsid w:val="00E71FC9"/>
    <w:rsid w:val="00E73ABC"/>
    <w:rsid w:val="00EF738C"/>
    <w:rsid w:val="00FA002D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0A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A3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basedOn w:val="DefaultParagraphFont"/>
    <w:uiPriority w:val="99"/>
    <w:rsid w:val="006B501A"/>
    <w:rPr>
      <w:rFonts w:ascii="Microsoft Sans Serif" w:hAnsi="Microsoft Sans Serif" w:cs="Microsoft Sans Serif"/>
      <w:sz w:val="14"/>
      <w:szCs w:val="14"/>
    </w:rPr>
  </w:style>
  <w:style w:type="paragraph" w:styleId="NoSpacing">
    <w:name w:val="No Spacing"/>
    <w:uiPriority w:val="99"/>
    <w:qFormat/>
    <w:rsid w:val="0087630E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D7AB3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uiPriority w:val="99"/>
    <w:rsid w:val="00850375"/>
    <w:pPr>
      <w:widowControl w:val="0"/>
      <w:autoSpaceDE w:val="0"/>
      <w:autoSpaceDN w:val="0"/>
      <w:adjustRightInd w:val="0"/>
      <w:spacing w:line="203" w:lineRule="exact"/>
      <w:ind w:firstLine="288"/>
      <w:jc w:val="both"/>
    </w:pPr>
    <w:rPr>
      <w:rFonts w:ascii="Microsoft Sans Serif" w:hAnsi="Microsoft Sans Serif"/>
    </w:rPr>
  </w:style>
  <w:style w:type="paragraph" w:styleId="ListParagraph">
    <w:name w:val="List Paragraph"/>
    <w:basedOn w:val="Normal"/>
    <w:uiPriority w:val="99"/>
    <w:qFormat/>
    <w:rsid w:val="00124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E52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1543</Words>
  <Characters>8796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Admin</dc:creator>
  <cp:keywords/>
  <dc:description/>
  <cp:lastModifiedBy>Семёнова Елена Эдуардовна</cp:lastModifiedBy>
  <cp:revision>3</cp:revision>
  <cp:lastPrinted>2017-09-12T02:36:00Z</cp:lastPrinted>
  <dcterms:created xsi:type="dcterms:W3CDTF">2017-09-17T11:03:00Z</dcterms:created>
  <dcterms:modified xsi:type="dcterms:W3CDTF">2017-09-17T11:05:00Z</dcterms:modified>
</cp:coreProperties>
</file>