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CA" w:rsidRPr="000232CA" w:rsidRDefault="000232CA" w:rsidP="000232CA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0232CA">
        <w:rPr>
          <w:rFonts w:eastAsia="Times New Roman"/>
          <w:b/>
          <w:color w:val="000000"/>
          <w:szCs w:val="24"/>
          <w:lang w:eastAsia="ru-RU"/>
        </w:rPr>
        <w:t xml:space="preserve">БИОЛОГИЯ – аннотация к рабочим программам (10-11) </w:t>
      </w:r>
      <w:bookmarkStart w:id="0" w:name="_GoBack"/>
      <w:bookmarkEnd w:id="0"/>
    </w:p>
    <w:p w:rsidR="0000374D" w:rsidRPr="0000374D" w:rsidRDefault="0000374D" w:rsidP="0000374D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утвержденного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среднего общего образования по биологии для базового изучения биологии в X – XI классах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И.Б.Агафоновой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В.И.Сивоглазова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(линия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Н.И.Сонина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>) //Программы для общеобра</w:t>
      </w:r>
      <w:r w:rsidRPr="0000374D">
        <w:rPr>
          <w:rFonts w:eastAsia="Times New Roman"/>
          <w:color w:val="000000"/>
          <w:szCs w:val="24"/>
          <w:lang w:eastAsia="ru-RU"/>
        </w:rPr>
        <w:softHyphen/>
        <w:t>зовательных учреждений к комплекту учебников, созданных под руководством Н.И. Сонина. Биология. 5-11 классы. — М.: Дрофа</w:t>
      </w:r>
    </w:p>
    <w:p w:rsidR="0000374D" w:rsidRPr="0000374D" w:rsidRDefault="0000374D" w:rsidP="0000374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szCs w:val="24"/>
          <w:lang w:eastAsia="ru-RU"/>
        </w:rPr>
        <w:t>УЧЕБНО-МЕТОДИЧЕСКИЙ КОМПЛЕКС (УМК):</w:t>
      </w:r>
    </w:p>
    <w:p w:rsidR="0000374D" w:rsidRPr="0000374D" w:rsidRDefault="0000374D" w:rsidP="00003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proofErr w:type="spellStart"/>
      <w:r w:rsidRPr="0000374D">
        <w:rPr>
          <w:rFonts w:eastAsia="Times New Roman"/>
          <w:color w:val="000000"/>
          <w:szCs w:val="24"/>
          <w:lang w:eastAsia="ru-RU"/>
        </w:rPr>
        <w:t>Сивоглазов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В.И., Агафонова И.Б., Захарова Е.Т. Биология. Общая биология (базовый уровень). 10 класс. М.: Дрофа</w:t>
      </w:r>
    </w:p>
    <w:p w:rsidR="0000374D" w:rsidRPr="0000374D" w:rsidRDefault="0000374D" w:rsidP="00003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proofErr w:type="spellStart"/>
      <w:r w:rsidRPr="0000374D">
        <w:rPr>
          <w:rFonts w:eastAsia="Times New Roman"/>
          <w:color w:val="000000"/>
          <w:szCs w:val="24"/>
          <w:lang w:eastAsia="ru-RU"/>
        </w:rPr>
        <w:t>Сивоглазов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В.И., Агафонова И.Б., Захарова Е.Т. Биология. Общая биология (базовый уровень). 11 класс. М.: Дрофа</w:t>
      </w:r>
    </w:p>
    <w:p w:rsidR="0000374D" w:rsidRPr="0000374D" w:rsidRDefault="0000374D" w:rsidP="0000374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szCs w:val="24"/>
          <w:lang w:eastAsia="ru-RU"/>
        </w:rPr>
        <w:t> УЧЕБНЫЙ ПЛАН (количество часов):</w:t>
      </w:r>
    </w:p>
    <w:p w:rsidR="0000374D" w:rsidRPr="0000374D" w:rsidRDefault="0000374D" w:rsidP="00003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10 класс – 1 час в неделю, 34 часа в год</w:t>
      </w:r>
    </w:p>
    <w:p w:rsidR="0000374D" w:rsidRPr="0000374D" w:rsidRDefault="0000374D" w:rsidP="00003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11 класс – 1 час в неделю, 34 часа в год</w:t>
      </w:r>
    </w:p>
    <w:p w:rsidR="0000374D" w:rsidRPr="0000374D" w:rsidRDefault="0000374D" w:rsidP="0000374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szCs w:val="24"/>
          <w:lang w:eastAsia="ru-RU"/>
        </w:rPr>
        <w:t>ЦЕЛИ:</w:t>
      </w:r>
    </w:p>
    <w:p w:rsidR="0000374D" w:rsidRPr="0000374D" w:rsidRDefault="0000374D" w:rsidP="000037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социализация обучающихся как вхождение в мир культуры и социальных отношений, обеспечивающее включение учащихся в ту или иную группу или общность — носителя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ее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норм, ценностей, ориентаций, осваиваемых в процессе знакомства с миром живой природы;</w:t>
      </w:r>
    </w:p>
    <w:p w:rsidR="0000374D" w:rsidRPr="0000374D" w:rsidRDefault="0000374D" w:rsidP="000037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0374D" w:rsidRPr="0000374D" w:rsidRDefault="0000374D" w:rsidP="000037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Помимо этого, биологическое образование на старшей ступени призвано обеспечить:</w:t>
      </w:r>
    </w:p>
    <w:p w:rsidR="0000374D" w:rsidRPr="0000374D" w:rsidRDefault="0000374D" w:rsidP="000037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00374D" w:rsidRPr="0000374D" w:rsidRDefault="0000374D" w:rsidP="000037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00374D" w:rsidRPr="0000374D" w:rsidRDefault="0000374D" w:rsidP="000037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00374D" w:rsidRPr="0000374D" w:rsidRDefault="0000374D" w:rsidP="000037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формирование экологического сознания, ценностного отношения к живой природе и человеку.</w:t>
      </w:r>
    </w:p>
    <w:p w:rsidR="0000374D" w:rsidRPr="0000374D" w:rsidRDefault="0000374D" w:rsidP="0000374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szCs w:val="24"/>
          <w:lang w:eastAsia="ru-RU"/>
        </w:rPr>
        <w:t>ЗАДАЧИ:</w:t>
      </w:r>
    </w:p>
    <w:p w:rsidR="0000374D" w:rsidRPr="0000374D" w:rsidRDefault="0000374D" w:rsidP="000037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формирование целостного представления о мире, основанное на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приобретенных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знаниях, умениях и способах деятельности;</w:t>
      </w:r>
    </w:p>
    <w:p w:rsidR="0000374D" w:rsidRPr="0000374D" w:rsidRDefault="0000374D" w:rsidP="000037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приобретение опыта разнообразной деятельности, опыта познания и самопознания;</w:t>
      </w:r>
    </w:p>
    <w:p w:rsidR="0000374D" w:rsidRPr="0000374D" w:rsidRDefault="0000374D" w:rsidP="000037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lastRenderedPageBreak/>
        <w:t>подготовка к осуществлению осознанного выбора индивидуальной образовательной или профессиональной траектории.</w:t>
      </w:r>
    </w:p>
    <w:p w:rsidR="0000374D" w:rsidRPr="0000374D" w:rsidRDefault="0000374D" w:rsidP="0000374D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i/>
          <w:iCs/>
          <w:color w:val="000000"/>
          <w:szCs w:val="24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00374D">
        <w:rPr>
          <w:rFonts w:eastAsia="Times New Roman"/>
          <w:i/>
          <w:iCs/>
          <w:color w:val="000000"/>
          <w:szCs w:val="24"/>
          <w:lang w:eastAsia="ru-RU"/>
        </w:rPr>
        <w:t>метапредметных</w:t>
      </w:r>
      <w:proofErr w:type="spellEnd"/>
      <w:r w:rsidRPr="0000374D">
        <w:rPr>
          <w:rFonts w:eastAsia="Times New Roman"/>
          <w:i/>
          <w:iCs/>
          <w:color w:val="000000"/>
          <w:szCs w:val="24"/>
          <w:lang w:eastAsia="ru-RU"/>
        </w:rPr>
        <w:t xml:space="preserve"> и </w:t>
      </w:r>
      <w:proofErr w:type="gramStart"/>
      <w:r w:rsidRPr="0000374D">
        <w:rPr>
          <w:rFonts w:eastAsia="Times New Roman"/>
          <w:i/>
          <w:iCs/>
          <w:color w:val="000000"/>
          <w:szCs w:val="24"/>
          <w:lang w:eastAsia="ru-RU"/>
        </w:rPr>
        <w:t>предметных  результатов</w:t>
      </w:r>
      <w:proofErr w:type="gramEnd"/>
      <w:r w:rsidRPr="0000374D">
        <w:rPr>
          <w:rFonts w:eastAsia="Times New Roman"/>
          <w:i/>
          <w:iCs/>
          <w:color w:val="000000"/>
          <w:szCs w:val="24"/>
          <w:lang w:eastAsia="ru-RU"/>
        </w:rPr>
        <w:t>.</w:t>
      </w:r>
    </w:p>
    <w:p w:rsidR="0000374D" w:rsidRPr="0000374D" w:rsidRDefault="0000374D" w:rsidP="0000374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szCs w:val="24"/>
          <w:lang w:eastAsia="ru-RU"/>
        </w:rPr>
        <w:t>ЛИЧНОСТНЫЕ РЕЗУЛЬТАТЫ</w:t>
      </w:r>
    </w:p>
    <w:p w:rsidR="0000374D" w:rsidRPr="0000374D" w:rsidRDefault="0000374D" w:rsidP="000037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реализации этических установок по отношению к биологическим открытиям, исследованиям и их результатам;</w:t>
      </w:r>
    </w:p>
    <w:p w:rsidR="0000374D" w:rsidRPr="0000374D" w:rsidRDefault="0000374D" w:rsidP="000037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признания высокой ценности жизни во всех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ее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проявлениях, здоровья своего и других людей, реализации установок здорового образа жизни;</w:t>
      </w:r>
    </w:p>
    <w:p w:rsidR="0000374D" w:rsidRPr="0000374D" w:rsidRDefault="0000374D" w:rsidP="000037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proofErr w:type="spellStart"/>
      <w:r w:rsidRPr="0000374D">
        <w:rPr>
          <w:rFonts w:eastAsia="Times New Roman"/>
          <w:color w:val="000000"/>
          <w:szCs w:val="24"/>
          <w:lang w:eastAsia="ru-RU"/>
        </w:rPr>
        <w:t>сформированности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00374D" w:rsidRPr="0000374D" w:rsidRDefault="0000374D" w:rsidP="0000374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szCs w:val="24"/>
          <w:lang w:eastAsia="ru-RU"/>
        </w:rPr>
        <w:t>МЕТАПРЕДМЕТНЫЕ РЕЗУЛЬТАТЫ</w:t>
      </w:r>
    </w:p>
    <w:p w:rsidR="0000374D" w:rsidRPr="0000374D" w:rsidRDefault="0000374D" w:rsidP="000037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0374D" w:rsidRPr="0000374D" w:rsidRDefault="0000374D" w:rsidP="000037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0374D" w:rsidRPr="0000374D" w:rsidRDefault="0000374D" w:rsidP="000037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0374D" w:rsidRPr="0000374D" w:rsidRDefault="0000374D" w:rsidP="000037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0374D" w:rsidRPr="0000374D" w:rsidRDefault="0000374D" w:rsidP="0000374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szCs w:val="24"/>
          <w:lang w:eastAsia="ru-RU"/>
        </w:rPr>
        <w:t>ПРЕДМЕТНЫЕ РЕЗУЛЬТАТЫ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 характеризовать вклад выдающихся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ученых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в развитие биологической науки;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характеризовать роль биологии в формировании научного мировоззрения;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оценивать вклад биологических теорий в формирование современной естественно-научной картины мира;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выделять основные свойства живой природы и биологических систем;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иметь представление об уровневой организации живой природы;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приводить доказательства уровневой организации живой природы;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представлять основные методы и этапы научного исследования;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анализировать и оценивать биологическую информацию, получаемую из разных источников.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характеризовать содержание клеточной теории и понимать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ее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роль в формировании современной естественно-научной картины мира;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знать историю изучения клетки;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иметь представление о клетке как целостной биологической системе; структурной, функциональной и генетической единице живого;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lastRenderedPageBreak/>
        <w:t>приводить доказательства (аргументацию) единства живой и неживой природы, родства живых организмов;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сравнивать биологические объекты (химический состав тел живой и неживой природы,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эукариотические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и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прокариотические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клетки, клетки растений, животных и грибов) и формулировать выводы на основе сравнения;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представлять сущность и значение процесса реализации наследственной информации в клетке;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ее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органоидов;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пользоваться современной цитологической терминологией;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иметь представления о вирусах и их роли в жизни других организмов;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обосновывать и соблюдать меры профилактики вирусных заболеваний (в том числе ВИЧ-инфекции);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находить биологическую информацию в разных источниках, аргументировать свою точку зрения;</w:t>
      </w:r>
    </w:p>
    <w:p w:rsidR="0000374D" w:rsidRPr="0000374D" w:rsidRDefault="0000374D" w:rsidP="00003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анализировать и оценивать биологическую информацию, получаемую из разных источников.</w:t>
      </w:r>
    </w:p>
    <w:p w:rsidR="0000374D" w:rsidRPr="0000374D" w:rsidRDefault="0000374D" w:rsidP="0000374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szCs w:val="24"/>
          <w:lang w:eastAsia="ru-RU"/>
        </w:rPr>
        <w:t>ТРЕБОВАНИЯ К УРОВНЮ ПОДГОТОВКИ ОБУЧАЮЩИХСЯ</w:t>
      </w:r>
    </w:p>
    <w:p w:rsidR="0000374D" w:rsidRPr="0000374D" w:rsidRDefault="0000374D" w:rsidP="0000374D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b/>
          <w:bCs/>
          <w:i/>
          <w:iCs/>
          <w:color w:val="000000"/>
          <w:szCs w:val="24"/>
          <w:lang w:eastAsia="ru-RU"/>
        </w:rPr>
        <w:t>Учащиеся должны знать/понимать</w:t>
      </w:r>
    </w:p>
    <w:p w:rsidR="0000374D" w:rsidRPr="0000374D" w:rsidRDefault="0000374D" w:rsidP="000037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основные положения биологических теорий (клеточная, эволюционная теория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Ч.Дарвина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>);</w:t>
      </w:r>
    </w:p>
    <w:p w:rsidR="0000374D" w:rsidRPr="0000374D" w:rsidRDefault="0000374D" w:rsidP="000037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учение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В.И.Вернадского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о биосфере;</w:t>
      </w:r>
    </w:p>
    <w:p w:rsidR="0000374D" w:rsidRPr="0000374D" w:rsidRDefault="0000374D" w:rsidP="000037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сущность законов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Г.Менделя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>, закономерностей изменчивости; строение биологических объектов: клетки; генов и хромосом; вида и экосистем (структура);</w:t>
      </w:r>
    </w:p>
    <w:p w:rsidR="0000374D" w:rsidRPr="0000374D" w:rsidRDefault="0000374D" w:rsidP="000037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0374D" w:rsidRPr="0000374D" w:rsidRDefault="0000374D" w:rsidP="000037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вклад выдающихся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ученых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в развитие биологической науки; биологическую терминологию и символику;</w:t>
      </w:r>
    </w:p>
    <w:p w:rsidR="0000374D" w:rsidRPr="0000374D" w:rsidRDefault="0000374D" w:rsidP="0000374D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b/>
          <w:bCs/>
          <w:color w:val="000000"/>
          <w:szCs w:val="24"/>
          <w:lang w:eastAsia="ru-RU"/>
        </w:rPr>
        <w:t>Уметь</w:t>
      </w:r>
    </w:p>
    <w:p w:rsidR="0000374D" w:rsidRPr="0000374D" w:rsidRDefault="0000374D" w:rsidP="00003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i/>
          <w:iCs/>
          <w:color w:val="000000"/>
          <w:szCs w:val="24"/>
          <w:lang w:eastAsia="ru-RU"/>
        </w:rPr>
        <w:t>объяснять:</w:t>
      </w:r>
      <w:r w:rsidRPr="0000374D">
        <w:rPr>
          <w:rFonts w:eastAsia="Times New Roman"/>
          <w:color w:val="000000"/>
          <w:szCs w:val="24"/>
          <w:lang w:eastAsia="ru-RU"/>
        </w:rPr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00374D" w:rsidRPr="0000374D" w:rsidRDefault="0000374D" w:rsidP="00003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i/>
          <w:iCs/>
          <w:color w:val="000000"/>
          <w:szCs w:val="24"/>
          <w:lang w:eastAsia="ru-RU"/>
        </w:rPr>
        <w:lastRenderedPageBreak/>
        <w:t>решать:</w:t>
      </w:r>
      <w:r w:rsidRPr="0000374D">
        <w:rPr>
          <w:rFonts w:eastAsia="Times New Roman"/>
          <w:color w:val="000000"/>
          <w:szCs w:val="24"/>
          <w:lang w:eastAsia="ru-RU"/>
        </w:rPr>
        <w:t xml:space="preserve"> элементарные задачи по генетике, экологии; составлять элементарные схемы скрещивания и схемы переноса веществ и энергии в экосистемах (цепи питания, сети питания, экологические пирамиды;</w:t>
      </w:r>
    </w:p>
    <w:p w:rsidR="0000374D" w:rsidRPr="0000374D" w:rsidRDefault="0000374D" w:rsidP="00003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i/>
          <w:iCs/>
          <w:color w:val="000000"/>
          <w:szCs w:val="24"/>
          <w:lang w:eastAsia="ru-RU"/>
        </w:rPr>
        <w:t>описывать</w:t>
      </w:r>
      <w:r w:rsidRPr="0000374D">
        <w:rPr>
          <w:rFonts w:eastAsia="Times New Roman"/>
          <w:color w:val="000000"/>
          <w:szCs w:val="24"/>
          <w:lang w:eastAsia="ru-RU"/>
        </w:rPr>
        <w:t xml:space="preserve"> особей видов по морфологическому критерию;</w:t>
      </w:r>
    </w:p>
    <w:p w:rsidR="0000374D" w:rsidRPr="0000374D" w:rsidRDefault="0000374D" w:rsidP="00003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i/>
          <w:iCs/>
          <w:color w:val="000000"/>
          <w:szCs w:val="24"/>
          <w:lang w:eastAsia="ru-RU"/>
        </w:rPr>
        <w:t xml:space="preserve">выявлять </w:t>
      </w:r>
      <w:r w:rsidRPr="0000374D">
        <w:rPr>
          <w:rFonts w:eastAsia="Times New Roman"/>
          <w:color w:val="000000"/>
          <w:szCs w:val="24"/>
          <w:lang w:eastAsia="ru-RU"/>
        </w:rPr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0374D" w:rsidRPr="0000374D" w:rsidRDefault="0000374D" w:rsidP="00003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i/>
          <w:iCs/>
          <w:color w:val="000000"/>
          <w:szCs w:val="24"/>
          <w:lang w:eastAsia="ru-RU"/>
        </w:rPr>
        <w:t>сравнивать:</w:t>
      </w:r>
      <w:r w:rsidRPr="0000374D">
        <w:rPr>
          <w:rFonts w:eastAsia="Times New Roman"/>
          <w:color w:val="000000"/>
          <w:szCs w:val="24"/>
          <w:lang w:eastAsia="ru-RU"/>
        </w:rPr>
        <w:t xml:space="preserve"> биологические объекты (химический состав тел живой и неживой </w:t>
      </w:r>
      <w:proofErr w:type="gramStart"/>
      <w:r w:rsidRPr="0000374D">
        <w:rPr>
          <w:rFonts w:eastAsia="Times New Roman"/>
          <w:color w:val="000000"/>
          <w:szCs w:val="24"/>
          <w:lang w:eastAsia="ru-RU"/>
        </w:rPr>
        <w:t>природы,  строение</w:t>
      </w:r>
      <w:proofErr w:type="gramEnd"/>
      <w:r w:rsidRPr="0000374D">
        <w:rPr>
          <w:rFonts w:eastAsia="Times New Roman"/>
          <w:color w:val="000000"/>
          <w:szCs w:val="24"/>
          <w:lang w:eastAsia="ru-RU"/>
        </w:rPr>
        <w:t xml:space="preserve"> клетки растений и животных, зародыши человека и других млекопитающих, природные экосистемы и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агроэкосистемы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00374D" w:rsidRPr="0000374D" w:rsidRDefault="0000374D" w:rsidP="00003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i/>
          <w:iCs/>
          <w:color w:val="000000"/>
          <w:szCs w:val="24"/>
          <w:lang w:eastAsia="ru-RU"/>
        </w:rPr>
        <w:t>анализировать и оценивать</w:t>
      </w:r>
      <w:r w:rsidRPr="0000374D">
        <w:rPr>
          <w:rFonts w:eastAsia="Times New Roman"/>
          <w:color w:val="000000"/>
          <w:szCs w:val="24"/>
          <w:lang w:eastAsia="ru-RU"/>
        </w:rPr>
        <w:t xml:space="preserve">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00374D" w:rsidRPr="0000374D" w:rsidRDefault="0000374D" w:rsidP="00003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i/>
          <w:iCs/>
          <w:color w:val="000000"/>
          <w:szCs w:val="24"/>
          <w:lang w:eastAsia="ru-RU"/>
        </w:rPr>
        <w:t>изучать изменения</w:t>
      </w:r>
      <w:r w:rsidRPr="0000374D">
        <w:rPr>
          <w:rFonts w:eastAsia="Times New Roman"/>
          <w:color w:val="000000"/>
          <w:szCs w:val="24"/>
          <w:lang w:eastAsia="ru-RU"/>
        </w:rPr>
        <w:t xml:space="preserve"> в экосистемах на биологических моделях;</w:t>
      </w:r>
    </w:p>
    <w:p w:rsidR="0000374D" w:rsidRPr="0000374D" w:rsidRDefault="0000374D" w:rsidP="00003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i/>
          <w:iCs/>
          <w:color w:val="000000"/>
          <w:szCs w:val="24"/>
          <w:lang w:eastAsia="ru-RU"/>
        </w:rPr>
        <w:t>находить информацию</w:t>
      </w:r>
      <w:r w:rsidRPr="0000374D">
        <w:rPr>
          <w:rFonts w:eastAsia="Times New Roman"/>
          <w:color w:val="000000"/>
          <w:szCs w:val="24"/>
          <w:lang w:eastAsia="ru-RU"/>
        </w:rPr>
        <w:t xml:space="preserve">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ее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оценивать;</w:t>
      </w:r>
    </w:p>
    <w:p w:rsidR="0000374D" w:rsidRPr="0000374D" w:rsidRDefault="0000374D" w:rsidP="00003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b/>
          <w:bCs/>
          <w:color w:val="000000"/>
          <w:szCs w:val="24"/>
          <w:lang w:eastAsia="ru-RU"/>
        </w:rPr>
        <w:t xml:space="preserve">использовать </w:t>
      </w:r>
      <w:proofErr w:type="spellStart"/>
      <w:r w:rsidRPr="0000374D">
        <w:rPr>
          <w:rFonts w:eastAsia="Times New Roman"/>
          <w:b/>
          <w:bCs/>
          <w:color w:val="000000"/>
          <w:szCs w:val="24"/>
          <w:lang w:eastAsia="ru-RU"/>
        </w:rPr>
        <w:t>приобретенные</w:t>
      </w:r>
      <w:proofErr w:type="spellEnd"/>
      <w:r w:rsidRPr="0000374D">
        <w:rPr>
          <w:rFonts w:eastAsia="Times New Roman"/>
          <w:b/>
          <w:bCs/>
          <w:color w:val="000000"/>
          <w:szCs w:val="24"/>
          <w:lang w:eastAsia="ru-RU"/>
        </w:rPr>
        <w:t xml:space="preserve"> знания и умения в практической деятельности и повседневной жизни для:</w:t>
      </w:r>
    </w:p>
    <w:p w:rsidR="0000374D" w:rsidRPr="0000374D" w:rsidRDefault="0000374D" w:rsidP="00003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</w:t>
      </w:r>
    </w:p>
    <w:p w:rsidR="0000374D" w:rsidRPr="0000374D" w:rsidRDefault="0000374D" w:rsidP="00003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правил поведения в природной среде;</w:t>
      </w:r>
    </w:p>
    <w:p w:rsidR="0000374D" w:rsidRPr="0000374D" w:rsidRDefault="0000374D" w:rsidP="00003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:rsidR="0000374D" w:rsidRPr="0000374D" w:rsidRDefault="0000374D" w:rsidP="00003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00374D" w:rsidRPr="0000374D" w:rsidRDefault="0000374D" w:rsidP="0000374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szCs w:val="24"/>
          <w:lang w:eastAsia="ru-RU"/>
        </w:rPr>
        <w:t>СОДЕРЖАНИЕ</w:t>
      </w:r>
    </w:p>
    <w:p w:rsidR="0000374D" w:rsidRPr="0000374D" w:rsidRDefault="0000374D" w:rsidP="0000374D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10 класс</w:t>
      </w:r>
    </w:p>
    <w:p w:rsidR="0000374D" w:rsidRPr="0000374D" w:rsidRDefault="0000374D" w:rsidP="000037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Биология как наука. Методы научного познания – 4 ч</w:t>
      </w:r>
    </w:p>
    <w:p w:rsidR="0000374D" w:rsidRPr="0000374D" w:rsidRDefault="0000374D" w:rsidP="000037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Клетка – 11 ч</w:t>
      </w:r>
    </w:p>
    <w:p w:rsidR="0000374D" w:rsidRPr="0000374D" w:rsidRDefault="0000374D" w:rsidP="000037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Организм – 18 ч</w:t>
      </w:r>
    </w:p>
    <w:p w:rsidR="0000374D" w:rsidRPr="0000374D" w:rsidRDefault="0000374D" w:rsidP="000037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Обобщение и повторение – 1 ч</w:t>
      </w:r>
    </w:p>
    <w:p w:rsidR="0000374D" w:rsidRPr="0000374D" w:rsidRDefault="0000374D" w:rsidP="0000374D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11 класс</w:t>
      </w:r>
    </w:p>
    <w:p w:rsidR="0000374D" w:rsidRPr="0000374D" w:rsidRDefault="0000374D" w:rsidP="000037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Эволюционное учение – 14 ч</w:t>
      </w:r>
    </w:p>
    <w:p w:rsidR="0000374D" w:rsidRPr="0000374D" w:rsidRDefault="0000374D" w:rsidP="000037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Происхождение жизни на </w:t>
      </w:r>
      <w:proofErr w:type="gramStart"/>
      <w:r w:rsidRPr="0000374D">
        <w:rPr>
          <w:rFonts w:eastAsia="Times New Roman"/>
          <w:color w:val="000000"/>
          <w:szCs w:val="24"/>
          <w:lang w:eastAsia="ru-RU"/>
        </w:rPr>
        <w:t>Земле  —</w:t>
      </w:r>
      <w:proofErr w:type="gramEnd"/>
      <w:r w:rsidRPr="0000374D">
        <w:rPr>
          <w:rFonts w:eastAsia="Times New Roman"/>
          <w:color w:val="000000"/>
          <w:szCs w:val="24"/>
          <w:lang w:eastAsia="ru-RU"/>
        </w:rPr>
        <w:t xml:space="preserve"> 3 ч</w:t>
      </w:r>
    </w:p>
    <w:p w:rsidR="0000374D" w:rsidRPr="0000374D" w:rsidRDefault="0000374D" w:rsidP="000037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Происхождение человека – 5 ч</w:t>
      </w:r>
    </w:p>
    <w:p w:rsidR="0000374D" w:rsidRPr="0000374D" w:rsidRDefault="0000374D" w:rsidP="000037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Жизнь в сообществах. Основы экологии – 7 ч</w:t>
      </w:r>
    </w:p>
    <w:p w:rsidR="0000374D" w:rsidRPr="0000374D" w:rsidRDefault="0000374D" w:rsidP="000037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Биосфера – глобальная экосистема – 4 ч</w:t>
      </w:r>
    </w:p>
    <w:p w:rsidR="0000374D" w:rsidRPr="0000374D" w:rsidRDefault="0000374D" w:rsidP="000037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Обобщение и повторение – 1 ч</w:t>
      </w:r>
    </w:p>
    <w:p w:rsidR="0000374D" w:rsidRPr="0000374D" w:rsidRDefault="0000374D" w:rsidP="0000374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szCs w:val="24"/>
          <w:lang w:eastAsia="ru-RU"/>
        </w:rPr>
        <w:t>ФОРМЫ ТЕКУЩЕГО КОНТРОЛЯ И ПРОМЕЖУТОЧНОЙ АТТЕСТАЦИИ</w:t>
      </w:r>
    </w:p>
    <w:p w:rsidR="0000374D" w:rsidRPr="0000374D" w:rsidRDefault="0000374D" w:rsidP="0000374D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Виды контроля: </w:t>
      </w:r>
      <w:r w:rsidRPr="0000374D">
        <w:rPr>
          <w:rFonts w:eastAsia="Times New Roman"/>
          <w:i/>
          <w:iCs/>
          <w:color w:val="000000"/>
          <w:szCs w:val="24"/>
          <w:lang w:eastAsia="ru-RU"/>
        </w:rPr>
        <w:t xml:space="preserve">Тематический </w:t>
      </w:r>
      <w:r w:rsidRPr="0000374D">
        <w:rPr>
          <w:rFonts w:eastAsia="Times New Roman"/>
          <w:color w:val="000000"/>
          <w:szCs w:val="24"/>
          <w:lang w:eastAsia="ru-RU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</w:t>
      </w:r>
      <w:r w:rsidRPr="0000374D">
        <w:rPr>
          <w:rFonts w:eastAsia="Times New Roman"/>
          <w:color w:val="000000"/>
          <w:szCs w:val="24"/>
          <w:lang w:eastAsia="ru-RU"/>
        </w:rPr>
        <w:lastRenderedPageBreak/>
        <w:t xml:space="preserve">продолжительного периода работы. </w:t>
      </w:r>
      <w:r w:rsidRPr="0000374D">
        <w:rPr>
          <w:rFonts w:eastAsia="Times New Roman"/>
          <w:i/>
          <w:iCs/>
          <w:color w:val="000000"/>
          <w:szCs w:val="24"/>
          <w:lang w:eastAsia="ru-RU"/>
        </w:rPr>
        <w:t>Итоговый</w:t>
      </w:r>
      <w:r w:rsidRPr="0000374D">
        <w:rPr>
          <w:rFonts w:eastAsia="Times New Roman"/>
          <w:color w:val="000000"/>
          <w:szCs w:val="24"/>
          <w:lang w:eastAsia="ru-RU"/>
        </w:rPr>
        <w:t xml:space="preserve"> контроль осуществляется по завершении каждого года обучения.</w:t>
      </w:r>
    </w:p>
    <w:p w:rsidR="0000374D" w:rsidRPr="0000374D" w:rsidRDefault="0000374D" w:rsidP="0000374D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 xml:space="preserve">Для отслеживания динамики результативности учащихся применяются различные </w:t>
      </w:r>
      <w:r w:rsidRPr="0000374D">
        <w:rPr>
          <w:rFonts w:eastAsia="Times New Roman"/>
          <w:i/>
          <w:iCs/>
          <w:color w:val="000000"/>
          <w:szCs w:val="24"/>
          <w:lang w:eastAsia="ru-RU"/>
        </w:rPr>
        <w:t>формы контроля:</w:t>
      </w:r>
      <w:r w:rsidRPr="0000374D">
        <w:rPr>
          <w:rFonts w:eastAsia="Times New Roman"/>
          <w:color w:val="000000"/>
          <w:szCs w:val="24"/>
          <w:lang w:eastAsia="ru-RU"/>
        </w:rPr>
        <w:t xml:space="preserve"> промежуточные тестовые проверочные работы;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зачеты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; самостоятельные работы; фронтальный и индивидуальный опрос; </w:t>
      </w:r>
      <w:proofErr w:type="spellStart"/>
      <w:r w:rsidRPr="0000374D">
        <w:rPr>
          <w:rFonts w:eastAsia="Times New Roman"/>
          <w:color w:val="000000"/>
          <w:szCs w:val="24"/>
          <w:lang w:eastAsia="ru-RU"/>
        </w:rPr>
        <w:t>отчеты</w:t>
      </w:r>
      <w:proofErr w:type="spellEnd"/>
      <w:r w:rsidRPr="0000374D">
        <w:rPr>
          <w:rFonts w:eastAsia="Times New Roman"/>
          <w:color w:val="000000"/>
          <w:szCs w:val="24"/>
          <w:lang w:eastAsia="ru-RU"/>
        </w:rPr>
        <w:t xml:space="preserve"> по </w:t>
      </w:r>
      <w:proofErr w:type="gramStart"/>
      <w:r w:rsidRPr="0000374D">
        <w:rPr>
          <w:rFonts w:eastAsia="Times New Roman"/>
          <w:color w:val="000000"/>
          <w:szCs w:val="24"/>
          <w:lang w:eastAsia="ru-RU"/>
        </w:rPr>
        <w:t>практическим  и</w:t>
      </w:r>
      <w:proofErr w:type="gramEnd"/>
      <w:r w:rsidRPr="0000374D">
        <w:rPr>
          <w:rFonts w:eastAsia="Times New Roman"/>
          <w:color w:val="000000"/>
          <w:szCs w:val="24"/>
          <w:lang w:eastAsia="ru-RU"/>
        </w:rPr>
        <w:t xml:space="preserve"> лабораторным работам; творческие задания (защита рефератов и проектов, моделирование процессов и объектов).</w:t>
      </w:r>
    </w:p>
    <w:p w:rsidR="0000374D" w:rsidRPr="0000374D" w:rsidRDefault="0000374D" w:rsidP="0000374D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Для подготовки к ЕГЭ школьников на уроках проводится тестирование, решение заданий ЕГЭ из сборников</w:t>
      </w:r>
    </w:p>
    <w:p w:rsidR="00750BCA" w:rsidRDefault="00750BCA"/>
    <w:sectPr w:rsidR="0075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4E"/>
    <w:multiLevelType w:val="multilevel"/>
    <w:tmpl w:val="95E2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06477"/>
    <w:multiLevelType w:val="multilevel"/>
    <w:tmpl w:val="018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D6BE5"/>
    <w:multiLevelType w:val="multilevel"/>
    <w:tmpl w:val="1D3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7639D"/>
    <w:multiLevelType w:val="multilevel"/>
    <w:tmpl w:val="9F00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57525"/>
    <w:multiLevelType w:val="multilevel"/>
    <w:tmpl w:val="9AA0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B5CB7"/>
    <w:multiLevelType w:val="multilevel"/>
    <w:tmpl w:val="2188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C63F05"/>
    <w:multiLevelType w:val="multilevel"/>
    <w:tmpl w:val="DE7E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216F8"/>
    <w:multiLevelType w:val="multilevel"/>
    <w:tmpl w:val="97F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1032D"/>
    <w:multiLevelType w:val="multilevel"/>
    <w:tmpl w:val="E95E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67DDD"/>
    <w:multiLevelType w:val="multilevel"/>
    <w:tmpl w:val="C3E2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C13E9"/>
    <w:multiLevelType w:val="multilevel"/>
    <w:tmpl w:val="0C96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4D"/>
    <w:rsid w:val="0000374D"/>
    <w:rsid w:val="000232CA"/>
    <w:rsid w:val="007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557A"/>
  <w15:chartTrackingRefBased/>
  <w15:docId w15:val="{249B9385-D4B2-47C5-A4FF-18E437DD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7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00374D"/>
    <w:rPr>
      <w:i/>
      <w:iCs/>
    </w:rPr>
  </w:style>
  <w:style w:type="character" w:styleId="a5">
    <w:name w:val="Strong"/>
    <w:basedOn w:val="a0"/>
    <w:uiPriority w:val="22"/>
    <w:qFormat/>
    <w:rsid w:val="00003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2021-01-16T01:24:00Z</dcterms:created>
  <dcterms:modified xsi:type="dcterms:W3CDTF">2021-01-16T01:24:00Z</dcterms:modified>
</cp:coreProperties>
</file>