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D5" w:rsidRPr="004378D5" w:rsidRDefault="004378D5" w:rsidP="004378D5">
      <w:pPr>
        <w:pStyle w:val="msonormalbullet1gif"/>
        <w:jc w:val="both"/>
        <w:rPr>
          <w:b/>
          <w:caps/>
          <w:sz w:val="24"/>
          <w:szCs w:val="24"/>
        </w:rPr>
      </w:pPr>
      <w:r w:rsidRPr="004378D5">
        <w:rPr>
          <w:b/>
          <w:caps/>
          <w:sz w:val="24"/>
          <w:szCs w:val="24"/>
        </w:rPr>
        <w:t xml:space="preserve">        Принято:                                                                         Утверждаю:</w:t>
      </w:r>
    </w:p>
    <w:p w:rsidR="004378D5" w:rsidRPr="004378D5" w:rsidRDefault="004378D5" w:rsidP="004378D5">
      <w:pPr>
        <w:pStyle w:val="msonormalbullet2gif"/>
        <w:jc w:val="both"/>
        <w:rPr>
          <w:sz w:val="24"/>
          <w:szCs w:val="24"/>
        </w:rPr>
      </w:pPr>
    </w:p>
    <w:p w:rsidR="004378D5" w:rsidRPr="004378D5" w:rsidRDefault="004378D5" w:rsidP="004378D5">
      <w:pPr>
        <w:pStyle w:val="msonormalbullet2gif"/>
        <w:jc w:val="both"/>
        <w:rPr>
          <w:sz w:val="24"/>
          <w:szCs w:val="24"/>
        </w:rPr>
      </w:pPr>
      <w:r w:rsidRPr="004378D5">
        <w:rPr>
          <w:sz w:val="24"/>
          <w:szCs w:val="24"/>
        </w:rPr>
        <w:t>на педагогическом совете                                               Директор МБОУ «СОШ № 3»</w:t>
      </w:r>
    </w:p>
    <w:p w:rsidR="004378D5" w:rsidRPr="004378D5" w:rsidRDefault="004378D5" w:rsidP="004378D5">
      <w:pPr>
        <w:pStyle w:val="msonormalbullet2gif"/>
        <w:jc w:val="both"/>
        <w:rPr>
          <w:sz w:val="24"/>
          <w:szCs w:val="24"/>
        </w:rPr>
      </w:pPr>
      <w:r w:rsidRPr="004378D5">
        <w:rPr>
          <w:sz w:val="24"/>
          <w:szCs w:val="24"/>
        </w:rPr>
        <w:t>МБОУ «СОШ № 3»                                                          Дальнереченского городского округа</w:t>
      </w:r>
    </w:p>
    <w:p w:rsidR="004378D5" w:rsidRPr="004378D5" w:rsidRDefault="004378D5" w:rsidP="004378D5">
      <w:pPr>
        <w:pStyle w:val="msonormalbullet2gif"/>
        <w:jc w:val="both"/>
        <w:rPr>
          <w:sz w:val="24"/>
          <w:szCs w:val="24"/>
        </w:rPr>
      </w:pPr>
    </w:p>
    <w:p w:rsidR="004378D5" w:rsidRPr="004378D5" w:rsidRDefault="004378D5" w:rsidP="004378D5">
      <w:pPr>
        <w:pStyle w:val="msonormalbullet2gif"/>
        <w:jc w:val="both"/>
        <w:rPr>
          <w:sz w:val="24"/>
          <w:szCs w:val="24"/>
        </w:rPr>
      </w:pPr>
      <w:r w:rsidRPr="004378D5">
        <w:rPr>
          <w:sz w:val="24"/>
          <w:szCs w:val="24"/>
        </w:rPr>
        <w:t xml:space="preserve">Пр. № _____ от                                                                 _________________В. Е. Олейникова                                                                                                                                                                                             </w:t>
      </w:r>
    </w:p>
    <w:p w:rsidR="004378D5" w:rsidRPr="004378D5" w:rsidRDefault="004378D5" w:rsidP="001429DB">
      <w:pPr>
        <w:pStyle w:val="a3"/>
        <w:adjustRightInd w:val="0"/>
        <w:rPr>
          <w:b/>
          <w:bCs/>
        </w:rPr>
      </w:pPr>
      <w:r w:rsidRPr="004378D5">
        <w:t>«___» ___________20___г.</w:t>
      </w:r>
      <w:r w:rsidRPr="004378D5">
        <w:rPr>
          <w:b/>
          <w:caps/>
        </w:rPr>
        <w:tab/>
      </w:r>
      <w:r w:rsidRPr="004378D5">
        <w:rPr>
          <w:b/>
          <w:caps/>
        </w:rPr>
        <w:tab/>
      </w:r>
      <w:r w:rsidRPr="004378D5">
        <w:rPr>
          <w:b/>
          <w:caps/>
        </w:rPr>
        <w:tab/>
        <w:t xml:space="preserve">                     </w:t>
      </w:r>
      <w:r w:rsidRPr="004378D5">
        <w:t>«___» ___________20___г.</w:t>
      </w:r>
      <w:r w:rsidRPr="004378D5">
        <w:rPr>
          <w:b/>
          <w:caps/>
        </w:rPr>
        <w:t xml:space="preserve">                                    </w:t>
      </w:r>
    </w:p>
    <w:p w:rsidR="004378D5" w:rsidRPr="004378D5" w:rsidRDefault="004378D5" w:rsidP="004378D5">
      <w:pPr>
        <w:pStyle w:val="a3"/>
        <w:adjustRightInd w:val="0"/>
        <w:spacing w:after="0"/>
        <w:jc w:val="center"/>
        <w:rPr>
          <w:b/>
          <w:bCs/>
        </w:rPr>
      </w:pPr>
    </w:p>
    <w:p w:rsidR="004378D5" w:rsidRPr="004378D5" w:rsidRDefault="000179C8" w:rsidP="004378D5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aps/>
          <w:sz w:val="24"/>
          <w:szCs w:val="24"/>
          <w:bdr w:val="none" w:sz="0" w:space="0" w:color="auto" w:frame="1"/>
        </w:rPr>
      </w:pPr>
      <w:r w:rsidRPr="004378D5">
        <w:rPr>
          <w:caps/>
          <w:sz w:val="24"/>
          <w:szCs w:val="24"/>
          <w:bdr w:val="none" w:sz="0" w:space="0" w:color="auto" w:frame="1"/>
        </w:rPr>
        <w:t>Положение</w:t>
      </w:r>
    </w:p>
    <w:p w:rsidR="000179C8" w:rsidRDefault="000179C8" w:rsidP="004378D5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4"/>
          <w:szCs w:val="24"/>
          <w:bdr w:val="none" w:sz="0" w:space="0" w:color="auto" w:frame="1"/>
        </w:rPr>
      </w:pPr>
      <w:r w:rsidRPr="004378D5">
        <w:rPr>
          <w:sz w:val="24"/>
          <w:szCs w:val="24"/>
          <w:bdr w:val="none" w:sz="0" w:space="0" w:color="auto" w:frame="1"/>
        </w:rPr>
        <w:t>об индивидуальных и групповых коррекционно-развивающих занятиях, проводимых с учащимися c ОВЗ, обучающихся в интегрированных классах</w:t>
      </w:r>
    </w:p>
    <w:p w:rsidR="004378D5" w:rsidRPr="004378D5" w:rsidRDefault="004378D5" w:rsidP="004378D5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муниципального общеобразовательного учреждения «Средняя общеобразовательная школа №3» Дальнереченского городского округа</w:t>
      </w:r>
    </w:p>
    <w:p w:rsidR="004378D5" w:rsidRPr="004378D5" w:rsidRDefault="004378D5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4"/>
          <w:bdr w:val="none" w:sz="0" w:space="0" w:color="auto" w:frame="1"/>
        </w:rPr>
        <w:t>1.Общие положения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 xml:space="preserve">1.1. </w:t>
      </w:r>
      <w:proofErr w:type="gramStart"/>
      <w:r w:rsidRPr="004378D5">
        <w:t xml:space="preserve">Настоящее Положение разработано на основании Закона РФ «Об образовании» №273-ФЗ от 29.12.2012г. (статья 5, о создании условий для получения образования лицам с ОВЗ),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образования, Положении об интегрированном обучении учащихся с ЗПР МБОУ </w:t>
      </w:r>
      <w:r w:rsidR="0061324E">
        <w:t>«</w:t>
      </w:r>
      <w:r w:rsidRPr="004378D5">
        <w:t>СОШ</w:t>
      </w:r>
      <w:r w:rsidR="004378D5" w:rsidRPr="004378D5">
        <w:t xml:space="preserve"> </w:t>
      </w:r>
      <w:r w:rsidRPr="004378D5">
        <w:t xml:space="preserve">№ </w:t>
      </w:r>
      <w:r w:rsidR="004378D5" w:rsidRPr="004378D5">
        <w:t>3</w:t>
      </w:r>
      <w:r w:rsidR="0061324E">
        <w:t>» ДГО</w:t>
      </w:r>
      <w:r w:rsidRPr="004378D5">
        <w:t>, «Концепцией коррекционно-развивающего обучения в образовательных учреждениях», разработанной Институтом</w:t>
      </w:r>
      <w:proofErr w:type="gramEnd"/>
      <w:r w:rsidRPr="004378D5">
        <w:t xml:space="preserve"> коррекционной педагогики РАО и рекомендованной коллегией Минобразования РФ для использования в системе образования России.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1.2. Система обучения детей с ОВЗ предусматривает проведение индивидуальных и групповых коррекционно-развивающих занятий, включенных в индивидуальные учебные планы учащихся.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 xml:space="preserve">1.3. Настоящее положение регулирует деятельность учителя МБОУ </w:t>
      </w:r>
      <w:r w:rsidR="004378D5" w:rsidRPr="004378D5">
        <w:t>«</w:t>
      </w:r>
      <w:r w:rsidRPr="004378D5">
        <w:t>СОШ №</w:t>
      </w:r>
      <w:r w:rsidR="004378D5" w:rsidRPr="004378D5">
        <w:t>3»</w:t>
      </w:r>
      <w:r w:rsidRPr="004378D5">
        <w:t xml:space="preserve"> </w:t>
      </w:r>
      <w:r w:rsidR="0061324E">
        <w:t xml:space="preserve">ДГО </w:t>
      </w:r>
      <w:r w:rsidRPr="004378D5">
        <w:t>по организации и проведению индивидуальных и групповых коррекционно-развивающих занятий.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1.4. Основная цель индивидуальных и групповых коррекционно-развивающих занятий: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1.6. Коррекционная работа осуществляется при соблюдении ряда условий:</w:t>
      </w:r>
    </w:p>
    <w:p w:rsidR="000179C8" w:rsidRPr="004378D5" w:rsidRDefault="000179C8" w:rsidP="00CF0A5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 xml:space="preserve">Коррекция направлена на исправление и </w:t>
      </w:r>
      <w:proofErr w:type="spellStart"/>
      <w:r w:rsidRPr="004378D5">
        <w:rPr>
          <w:rFonts w:ascii="Times New Roman" w:hAnsi="Times New Roman" w:cs="Times New Roman"/>
          <w:sz w:val="24"/>
          <w:szCs w:val="24"/>
        </w:rPr>
        <w:t>доразвитие</w:t>
      </w:r>
      <w:proofErr w:type="spellEnd"/>
      <w:r w:rsidRPr="004378D5">
        <w:rPr>
          <w:rFonts w:ascii="Times New Roman" w:hAnsi="Times New Roman" w:cs="Times New Roman"/>
          <w:sz w:val="24"/>
          <w:szCs w:val="24"/>
        </w:rPr>
        <w:t>, а также компенсацию тех психических процессов, которые являются основой для развития ребенка.</w:t>
      </w:r>
    </w:p>
    <w:p w:rsidR="000179C8" w:rsidRPr="004378D5" w:rsidRDefault="000179C8" w:rsidP="00CF0A5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Коррекционно-развивающая работа создает условия для эффективного формирования психических функций, которые особенно интенсивно развиваются в текущий период детства.</w:t>
      </w:r>
    </w:p>
    <w:p w:rsidR="000179C8" w:rsidRPr="004378D5" w:rsidRDefault="000179C8" w:rsidP="00CF0A5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Коррекционно-развивающая работа способствует формированию предпосылок для благополучного развития на следующем возрастном этапе.</w:t>
      </w:r>
    </w:p>
    <w:p w:rsidR="000179C8" w:rsidRPr="004378D5" w:rsidRDefault="000179C8" w:rsidP="00CF0A5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Коррекционно-развивающая работа направлена на гармонизацию личностного развития ребенка на данном возрастном этапе.</w:t>
      </w:r>
    </w:p>
    <w:p w:rsidR="000179C8" w:rsidRPr="004378D5" w:rsidRDefault="000179C8" w:rsidP="00CF0A5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Коррекция психофизиологических и личностных функций осуществляется по результатам диагностики и в тесном сотрудничестве с учителями-логопедами и педагогами-психологами.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lastRenderedPageBreak/>
        <w:t>1.7.Содержание индивидуальных занятий исключает формальный механический подход, "натаскивание" в формировании отдельного навыка. 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1.8.Коррекционно-развивающие воздействия строятся с учетом всех возможных взаимосвязей проявления первичного дефекта и обусловленных им нарушений на всех уровнях анализа, и осуществляются в рамках целостного подхода к воспитанию и развитию ребенка. (Приложение 1)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1.9. Положение является локальным нормативным актом, принимается педагогическим советом и утверждается руководителем учреждения.</w:t>
      </w:r>
    </w:p>
    <w:p w:rsidR="004378D5" w:rsidRPr="004378D5" w:rsidRDefault="004378D5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4"/>
          <w:bdr w:val="none" w:sz="0" w:space="0" w:color="auto" w:frame="1"/>
        </w:rPr>
        <w:t>2. Организация и проведение индивидуальных и групповых коррекционно-развивающих занятий.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2.1.Индивидуальные и групповые коррекционно-развивающие занятия отражаются в индивидуальном учебном плане учащегося 1-4 и 5-9 классов в следующем объёме: 1-4 классов – до трех часов, 5-9 классов – до четырех часов.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2.2. Продолжительность индивидуальных и групповых коррекционно-развивающих занятий 15-20 минут.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2.3. В группы можно объединять не более четырёх учеников, у которых обнаружены одинаковые пробелы в знаниях, сходные затруднения в учебной деятельности или нарушения психофизиологических функций. Работа с целым классом или большим количеством учащихся на этих занятиях не допускаются.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2.4. Индивидуальные и групповые коррекционно-развивающие занятия проводятся по следующим дисциплинам: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- русский язык (письмо), литературное чтение (обучение грамоте), математика, развитие речи – в 1-4 классах;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proofErr w:type="gramStart"/>
      <w:r w:rsidRPr="004378D5">
        <w:t>- русский язык, литература, математика, иностранный язык, физика, химия, биология (природоведение), география, история – в 5-9 классах.</w:t>
      </w:r>
      <w:proofErr w:type="gramEnd"/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2.5. Учащиеся, удовлетворительно усваивающие учебный материал в ходе фронтальной работы, к индивидуальным занятиям не привлекаются. Индивидуальная помощь оказывается ученикам, испытывающим затруднения в обучении или имеющим какие-либо нарушения общего развития.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Периодически индивидуальные занятия проводятся также с учащимися, не усвоившими материал вследствие пропуска уроков по болезни.</w:t>
      </w:r>
    </w:p>
    <w:p w:rsidR="004378D5" w:rsidRPr="004378D5" w:rsidRDefault="004378D5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4"/>
          <w:bdr w:val="none" w:sz="0" w:space="0" w:color="auto" w:frame="1"/>
        </w:rPr>
        <w:t>3. Контроль за индивидуальными и групповыми коррекционно-развивающими занятиями.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3.1. Учёт индивидуальных занятий ведётся в классном журнале «индивидуальные и групповые коррекционно-развивающие занятия» (приложение 2). Темы занятий должны носить коррекционно-развивающую направленность и не должны дублировать темы уроков по предметам.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 xml:space="preserve">3.2.Обязанности по </w:t>
      </w:r>
      <w:proofErr w:type="gramStart"/>
      <w:r w:rsidRPr="004378D5">
        <w:t>контролю за</w:t>
      </w:r>
      <w:proofErr w:type="gramEnd"/>
      <w:r w:rsidRPr="004378D5">
        <w:t xml:space="preserve"> организацией и проведением индивидуальных и групповых коррекционно-развивающих занятий возлагаются на заместителей директора по коррекционной работе, учебно-воспитательной работе.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 </w:t>
      </w:r>
    </w:p>
    <w:p w:rsidR="004378D5" w:rsidRPr="004378D5" w:rsidRDefault="004378D5" w:rsidP="004378D5">
      <w:pPr>
        <w:pStyle w:val="a3"/>
        <w:tabs>
          <w:tab w:val="left" w:pos="284"/>
        </w:tabs>
        <w:spacing w:before="0" w:beforeAutospacing="0" w:after="0" w:afterAutospacing="0"/>
        <w:jc w:val="right"/>
        <w:rPr>
          <w:rStyle w:val="a4"/>
          <w:i/>
          <w:iCs/>
          <w:bdr w:val="none" w:sz="0" w:space="0" w:color="auto" w:frame="1"/>
        </w:rPr>
        <w:sectPr w:rsidR="004378D5" w:rsidRPr="004378D5" w:rsidSect="009C3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9C8" w:rsidRPr="004378D5" w:rsidRDefault="000179C8" w:rsidP="004378D5">
      <w:pPr>
        <w:pStyle w:val="a3"/>
        <w:tabs>
          <w:tab w:val="left" w:pos="284"/>
        </w:tabs>
        <w:spacing w:before="0" w:beforeAutospacing="0" w:after="0" w:afterAutospacing="0"/>
        <w:jc w:val="right"/>
      </w:pPr>
      <w:r w:rsidRPr="004378D5">
        <w:rPr>
          <w:rStyle w:val="a4"/>
          <w:iCs/>
          <w:bdr w:val="none" w:sz="0" w:space="0" w:color="auto" w:frame="1"/>
        </w:rPr>
        <w:lastRenderedPageBreak/>
        <w:t>Приложение 1</w:t>
      </w:r>
    </w:p>
    <w:p w:rsidR="004378D5" w:rsidRPr="004378D5" w:rsidRDefault="004378D5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0179C8" w:rsidRPr="004378D5" w:rsidRDefault="0061324E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rPr>
          <w:rStyle w:val="a4"/>
          <w:bdr w:val="none" w:sz="0" w:space="0" w:color="auto" w:frame="1"/>
        </w:rPr>
        <w:t xml:space="preserve">       </w:t>
      </w:r>
      <w:bookmarkStart w:id="0" w:name="_GoBack"/>
      <w:bookmarkEnd w:id="0"/>
      <w:r w:rsidR="000179C8" w:rsidRPr="004378D5">
        <w:rPr>
          <w:rStyle w:val="a4"/>
          <w:bdr w:val="none" w:sz="0" w:space="0" w:color="auto" w:frame="1"/>
        </w:rPr>
        <w:t>Примерные направления коррекционно-развивающей работы по формированию психофизиологических и личностных функций, осуществляемые на индивидуально-групповых коррекционных занятиях:</w:t>
      </w:r>
    </w:p>
    <w:p w:rsidR="004378D5" w:rsidRPr="004378D5" w:rsidRDefault="004378D5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6"/>
          <w:b/>
          <w:i w:val="0"/>
          <w:bdr w:val="none" w:sz="0" w:space="0" w:color="auto" w:frame="1"/>
        </w:rPr>
        <w:t>1. Оздоровительное направление</w:t>
      </w:r>
      <w:r w:rsidRPr="004378D5">
        <w:rPr>
          <w:b/>
          <w:i/>
        </w:rPr>
        <w:t>.</w:t>
      </w:r>
      <w:r w:rsidRPr="004378D5">
        <w:t xml:space="preserve"> Полноценное развитие ребенка возможно лишь при условии физического благополучия. Воздействие неблагоприятных факторов, таких как, например, голодание и недоедание, наличие хронических и текущих соматических заболеваний ослабляет нервную систему ребенка, приводит к </w:t>
      </w:r>
      <w:proofErr w:type="spellStart"/>
      <w:r w:rsidRPr="004378D5">
        <w:t>астенизации</w:t>
      </w:r>
      <w:proofErr w:type="spellEnd"/>
      <w:r w:rsidRPr="004378D5">
        <w:t>. Это сказывается на темпах психического развития, снижает познавательную активность ребенка. К оздоровительному направлению можно отнести занятия лечебной физкультурой, физиотерапевтические процедуры и другие оздоровительные мероприятия.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6"/>
          <w:b/>
          <w:i w:val="0"/>
          <w:bdr w:val="none" w:sz="0" w:space="0" w:color="auto" w:frame="1"/>
        </w:rPr>
        <w:t>2. Развитие сенсорной и моторной сферы.</w:t>
      </w:r>
      <w:r w:rsidRPr="004378D5">
        <w:rPr>
          <w:b/>
          <w:i/>
        </w:rPr>
        <w:t> </w:t>
      </w:r>
      <w:r w:rsidRPr="004378D5">
        <w:t>Особенно важно это направление при работе с детьми, имеющими сенсорные дефекты и нарушения опорно-двигательного аппарата. Но не стоит забывать об этом и при работе со здоровыми детьми, имеющими парциальные недостатки в развитии этих функций.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Стимуляция сенсорного развития очень важна и в целях формирования творческих способностей детей.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Работа по совершенствованию движений и сенсомоторного развития направлена на:</w:t>
      </w:r>
    </w:p>
    <w:p w:rsidR="000179C8" w:rsidRPr="004378D5" w:rsidRDefault="000179C8" w:rsidP="00CF0A5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совершенствование общего моторного развития;</w:t>
      </w:r>
    </w:p>
    <w:p w:rsidR="000179C8" w:rsidRPr="004378D5" w:rsidRDefault="000179C8" w:rsidP="00CF0A5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развитие чувства равновесия и координации движений;</w:t>
      </w:r>
    </w:p>
    <w:p w:rsidR="000179C8" w:rsidRPr="004378D5" w:rsidRDefault="000179C8" w:rsidP="00CF0A5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развитие мелкой моторики кисти и пальцев рук;</w:t>
      </w:r>
    </w:p>
    <w:p w:rsidR="000179C8" w:rsidRPr="004378D5" w:rsidRDefault="000179C8" w:rsidP="00CF0A5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0179C8" w:rsidRPr="004378D5" w:rsidRDefault="000179C8" w:rsidP="00CF0A5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0179C8" w:rsidRPr="004378D5" w:rsidRDefault="000179C8" w:rsidP="00CF0A5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развитие зрительно - моторных координаций;</w:t>
      </w:r>
    </w:p>
    <w:p w:rsidR="000179C8" w:rsidRPr="004378D5" w:rsidRDefault="000179C8" w:rsidP="00CF0A5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развитие артикуляционной моторики.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i/>
        </w:rPr>
      </w:pPr>
      <w:r w:rsidRPr="004378D5">
        <w:rPr>
          <w:rStyle w:val="a6"/>
          <w:b/>
          <w:i w:val="0"/>
          <w:bdr w:val="none" w:sz="0" w:space="0" w:color="auto" w:frame="1"/>
        </w:rPr>
        <w:t>3. Коррекция и компенсация нарушений развития высших психических функций, развитие познавательной деятельности.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В рамках данного направления ведется работа по развитию, коррекции и компенсации нарушений развития всех психических процессов (внимания, памяти, восприятия, мышления, речи).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6"/>
          <w:b/>
          <w:i w:val="0"/>
          <w:bdr w:val="none" w:sz="0" w:space="0" w:color="auto" w:frame="1"/>
        </w:rPr>
        <w:t>4. Развитие эмоциональной сферы</w:t>
      </w:r>
      <w:r w:rsidRPr="004378D5">
        <w:t>. Основная задача - развитие эмоциональности детей, коррекция невротических проявлений (страхов, капризности и т.п.). Коррекция нарушений в развитии эмоционально-личностной сферы осуществляется через релаксационные упражнения, ролевые игры, драматизации, чтение по ролям и т.д.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Повышение эмоциональной компетентности,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6"/>
          <w:b/>
          <w:i w:val="0"/>
          <w:bdr w:val="none" w:sz="0" w:space="0" w:color="auto" w:frame="1"/>
        </w:rPr>
        <w:t>5. Содействие личностному росту и коррекция отклонений личностного развития</w:t>
      </w:r>
      <w:r w:rsidRPr="004378D5">
        <w:rPr>
          <w:rStyle w:val="a6"/>
          <w:bdr w:val="none" w:sz="0" w:space="0" w:color="auto" w:frame="1"/>
        </w:rPr>
        <w:t>.</w:t>
      </w:r>
      <w:r w:rsidRPr="004378D5">
        <w:t> Это направление важно для детей всех возрастов, но особенно актуально для подростков. Работа в этом направлении предполагает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воздействие на формирование системы мотивов ребенка или подростка, формирование адекватной самооценки, исправление недостатков характера, мешающих адаптации субъекта (например, застенчивости) и т.п.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 xml:space="preserve">Это направление практически сливается с психологическим консультированием и коррекцией, с одной стороны, и с психотерапией </w:t>
      </w:r>
      <w:r w:rsidR="004378D5" w:rsidRPr="004378D5">
        <w:t>–</w:t>
      </w:r>
      <w:r w:rsidRPr="004378D5">
        <w:t xml:space="preserve"> с другой (в случае присутствия психопатологического радикала).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6"/>
          <w:b/>
          <w:i w:val="0"/>
          <w:bdr w:val="none" w:sz="0" w:space="0" w:color="auto" w:frame="1"/>
        </w:rPr>
        <w:t xml:space="preserve">6. </w:t>
      </w:r>
      <w:proofErr w:type="gramStart"/>
      <w:r w:rsidRPr="004378D5">
        <w:rPr>
          <w:rStyle w:val="a6"/>
          <w:b/>
          <w:i w:val="0"/>
          <w:bdr w:val="none" w:sz="0" w:space="0" w:color="auto" w:frame="1"/>
        </w:rPr>
        <w:t>Формирование видов деятельности</w:t>
      </w:r>
      <w:r w:rsidRPr="004378D5">
        <w:t>, свойственных тому или иному возрастному этапу: игровой, продуктивной (рисование, конструирование), учебной, коммуникативной, первоначальной трудовой.</w:t>
      </w:r>
      <w:proofErr w:type="gramEnd"/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lastRenderedPageBreak/>
        <w:t xml:space="preserve">Особенно следует выделить специальную работу по формированию учебной деятельности у детей, испытывающих трудности при обучении. Эта работа предполагает </w:t>
      </w:r>
      <w:proofErr w:type="gramStart"/>
      <w:r w:rsidRPr="004378D5">
        <w:t>комплексное</w:t>
      </w:r>
      <w:proofErr w:type="gramEnd"/>
      <w:r w:rsidRPr="004378D5">
        <w:t xml:space="preserve"> психолого-педагогическое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воздействие, направленное на коррекцию и формирование всех элементов учебной деятельности от формирования мотивов до конкретных операций, умений и навыков.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6"/>
          <w:b/>
          <w:i w:val="0"/>
          <w:bdr w:val="none" w:sz="0" w:space="0" w:color="auto" w:frame="1"/>
        </w:rPr>
        <w:t>7. Развитие навыков планирования и прогнозирования деятельности</w:t>
      </w:r>
      <w:r w:rsidRPr="004378D5">
        <w:rPr>
          <w:rStyle w:val="a6"/>
          <w:bdr w:val="none" w:sz="0" w:space="0" w:color="auto" w:frame="1"/>
        </w:rPr>
        <w:t> </w:t>
      </w:r>
      <w:r w:rsidRPr="004378D5">
        <w:t>(практической и речевой), выработка умения работать по словесной и письменной инструкции, алгоритму.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rPr>
          <w:rStyle w:val="a6"/>
          <w:b/>
          <w:i w:val="0"/>
          <w:bdr w:val="none" w:sz="0" w:space="0" w:color="auto" w:frame="1"/>
        </w:rPr>
        <w:t>8. Активизация социальных потребностей</w:t>
      </w:r>
      <w:r w:rsidRPr="004378D5">
        <w:rPr>
          <w:rStyle w:val="a6"/>
          <w:bdr w:val="none" w:sz="0" w:space="0" w:color="auto" w:frame="1"/>
        </w:rPr>
        <w:t> </w:t>
      </w:r>
      <w:r w:rsidRPr="004378D5">
        <w:t>и развитие умения работать самостоятельно и в различных объединениях.</w:t>
      </w: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378D5">
        <w:t> </w:t>
      </w:r>
    </w:p>
    <w:p w:rsidR="000179C8" w:rsidRPr="006D6AC9" w:rsidRDefault="000179C8" w:rsidP="004378D5">
      <w:pPr>
        <w:pStyle w:val="a3"/>
        <w:tabs>
          <w:tab w:val="left" w:pos="284"/>
        </w:tabs>
        <w:spacing w:before="0" w:beforeAutospacing="0" w:after="0" w:afterAutospacing="0"/>
        <w:jc w:val="right"/>
      </w:pPr>
      <w:r w:rsidRPr="006D6AC9">
        <w:rPr>
          <w:rStyle w:val="a4"/>
          <w:iCs/>
          <w:bdr w:val="none" w:sz="0" w:space="0" w:color="auto" w:frame="1"/>
        </w:rPr>
        <w:t>Приложение 2</w:t>
      </w:r>
    </w:p>
    <w:p w:rsidR="004378D5" w:rsidRPr="004378D5" w:rsidRDefault="004378D5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0179C8" w:rsidRPr="004378D5" w:rsidRDefault="000179C8" w:rsidP="00CF0A5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4378D5">
        <w:rPr>
          <w:rStyle w:val="a4"/>
          <w:bdr w:val="none" w:sz="0" w:space="0" w:color="auto" w:frame="1"/>
        </w:rPr>
        <w:t>Индивидуальные и групповые коррекционно-развивающие занятия</w:t>
      </w:r>
      <w:r w:rsidR="004378D5" w:rsidRPr="004378D5">
        <w:rPr>
          <w:rStyle w:val="a4"/>
          <w:bdr w:val="none" w:sz="0" w:space="0" w:color="auto" w:frame="1"/>
        </w:rPr>
        <w:t xml:space="preserve"> (пример)</w:t>
      </w:r>
    </w:p>
    <w:p w:rsidR="004378D5" w:rsidRPr="004378D5" w:rsidRDefault="004378D5" w:rsidP="00CF0A59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tbl>
      <w:tblPr>
        <w:tblW w:w="0" w:type="auto"/>
        <w:tblInd w:w="-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4175"/>
        <w:gridCol w:w="4340"/>
      </w:tblGrid>
      <w:tr w:rsidR="000179C8" w:rsidRPr="004378D5" w:rsidTr="0061324E">
        <w:tc>
          <w:tcPr>
            <w:tcW w:w="14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4378D5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</w:pPr>
            <w:r w:rsidRPr="004378D5">
              <w:rPr>
                <w:rStyle w:val="a4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4378D5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</w:pPr>
            <w:r w:rsidRPr="004378D5">
              <w:rPr>
                <w:rStyle w:val="a4"/>
                <w:bdr w:val="none" w:sz="0" w:space="0" w:color="auto" w:frame="1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4378D5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</w:pPr>
            <w:r w:rsidRPr="004378D5">
              <w:rPr>
                <w:rStyle w:val="a4"/>
                <w:bdr w:val="none" w:sz="0" w:space="0" w:color="auto" w:frame="1"/>
              </w:rPr>
              <w:t>Домашнее задание</w:t>
            </w:r>
          </w:p>
        </w:tc>
      </w:tr>
      <w:tr w:rsidR="000179C8" w:rsidRPr="004378D5" w:rsidTr="0061324E">
        <w:tc>
          <w:tcPr>
            <w:tcW w:w="14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61324E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378D5">
              <w:t>15.10.1</w:t>
            </w:r>
            <w:r w:rsidR="0061324E">
              <w:t>8г.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CF0A59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378D5">
              <w:t>Совершенствование письменных вычислительных навыков.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CF0A59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378D5">
              <w:t>Порядковый номер учащихся (по списку в журнале) индивидуально</w:t>
            </w:r>
          </w:p>
        </w:tc>
      </w:tr>
      <w:tr w:rsidR="000179C8" w:rsidRPr="004378D5" w:rsidTr="0061324E">
        <w:tc>
          <w:tcPr>
            <w:tcW w:w="14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61324E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378D5">
              <w:t>18.10.1</w:t>
            </w:r>
            <w:r w:rsidR="0061324E">
              <w:t>8г.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CF0A59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378D5">
              <w:t>Развитие фонематического анализа.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179C8" w:rsidRPr="004378D5" w:rsidRDefault="000179C8" w:rsidP="00CF0A59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378D5">
              <w:t>Порядковый номер учащихся (по списку в журнале) индивидуально</w:t>
            </w:r>
          </w:p>
        </w:tc>
      </w:tr>
    </w:tbl>
    <w:p w:rsidR="009C35FA" w:rsidRPr="004378D5" w:rsidRDefault="009C35FA" w:rsidP="0082246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5FA" w:rsidRPr="004378D5" w:rsidSect="009C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37C"/>
    <w:multiLevelType w:val="multilevel"/>
    <w:tmpl w:val="107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24F6F"/>
    <w:multiLevelType w:val="multilevel"/>
    <w:tmpl w:val="16A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5B77A8"/>
    <w:multiLevelType w:val="multilevel"/>
    <w:tmpl w:val="9450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27B3A"/>
    <w:multiLevelType w:val="multilevel"/>
    <w:tmpl w:val="713A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2325E5"/>
    <w:multiLevelType w:val="multilevel"/>
    <w:tmpl w:val="F20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E0598E"/>
    <w:multiLevelType w:val="multilevel"/>
    <w:tmpl w:val="EFD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EF2E9B"/>
    <w:multiLevelType w:val="multilevel"/>
    <w:tmpl w:val="59C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7765B5"/>
    <w:multiLevelType w:val="multilevel"/>
    <w:tmpl w:val="192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DC4443"/>
    <w:multiLevelType w:val="multilevel"/>
    <w:tmpl w:val="188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300669"/>
    <w:multiLevelType w:val="multilevel"/>
    <w:tmpl w:val="5A6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5111B8"/>
    <w:multiLevelType w:val="multilevel"/>
    <w:tmpl w:val="E77C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B77CED"/>
    <w:multiLevelType w:val="multilevel"/>
    <w:tmpl w:val="E57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D5C75"/>
    <w:multiLevelType w:val="multilevel"/>
    <w:tmpl w:val="5AD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BF4E3F"/>
    <w:multiLevelType w:val="multilevel"/>
    <w:tmpl w:val="1DC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A34A6D"/>
    <w:multiLevelType w:val="multilevel"/>
    <w:tmpl w:val="F1F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143BDF"/>
    <w:multiLevelType w:val="multilevel"/>
    <w:tmpl w:val="1AC6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44577D"/>
    <w:multiLevelType w:val="multilevel"/>
    <w:tmpl w:val="31D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5A1EA0"/>
    <w:multiLevelType w:val="multilevel"/>
    <w:tmpl w:val="3A5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A5017F"/>
    <w:multiLevelType w:val="multilevel"/>
    <w:tmpl w:val="1C22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60EE7"/>
    <w:multiLevelType w:val="multilevel"/>
    <w:tmpl w:val="D5F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21D40"/>
    <w:multiLevelType w:val="multilevel"/>
    <w:tmpl w:val="D26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2E0E2A"/>
    <w:multiLevelType w:val="multilevel"/>
    <w:tmpl w:val="2AB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81B37"/>
    <w:multiLevelType w:val="multilevel"/>
    <w:tmpl w:val="954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9D54F2"/>
    <w:multiLevelType w:val="multilevel"/>
    <w:tmpl w:val="371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666E3C"/>
    <w:multiLevelType w:val="multilevel"/>
    <w:tmpl w:val="665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F0380C"/>
    <w:multiLevelType w:val="multilevel"/>
    <w:tmpl w:val="A3F2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7C205E"/>
    <w:multiLevelType w:val="multilevel"/>
    <w:tmpl w:val="F2C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801B3"/>
    <w:multiLevelType w:val="multilevel"/>
    <w:tmpl w:val="B83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AC70B6"/>
    <w:multiLevelType w:val="multilevel"/>
    <w:tmpl w:val="672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"/>
  </w:num>
  <w:num w:numId="5">
    <w:abstractNumId w:val="7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27"/>
  </w:num>
  <w:num w:numId="13">
    <w:abstractNumId w:val="28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25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20"/>
  </w:num>
  <w:num w:numId="25">
    <w:abstractNumId w:val="9"/>
  </w:num>
  <w:num w:numId="26">
    <w:abstractNumId w:val="19"/>
  </w:num>
  <w:num w:numId="27">
    <w:abstractNumId w:val="23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9C8"/>
    <w:rsid w:val="000179C8"/>
    <w:rsid w:val="001429DB"/>
    <w:rsid w:val="0029570A"/>
    <w:rsid w:val="004378D5"/>
    <w:rsid w:val="00444C5F"/>
    <w:rsid w:val="0061324E"/>
    <w:rsid w:val="006D6AC9"/>
    <w:rsid w:val="0082246F"/>
    <w:rsid w:val="008C07A0"/>
    <w:rsid w:val="008C2750"/>
    <w:rsid w:val="009C35FA"/>
    <w:rsid w:val="00CF0A59"/>
    <w:rsid w:val="00F40654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A"/>
  </w:style>
  <w:style w:type="paragraph" w:styleId="1">
    <w:name w:val="heading 1"/>
    <w:basedOn w:val="a"/>
    <w:link w:val="10"/>
    <w:uiPriority w:val="9"/>
    <w:qFormat/>
    <w:rsid w:val="0001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9C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179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tionentry">
    <w:name w:val="action_entry"/>
    <w:basedOn w:val="a"/>
    <w:rsid w:val="000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79C8"/>
    <w:rPr>
      <w:color w:val="0000FF"/>
      <w:u w:val="single"/>
    </w:rPr>
  </w:style>
  <w:style w:type="character" w:styleId="a6">
    <w:name w:val="Emphasis"/>
    <w:basedOn w:val="a0"/>
    <w:uiPriority w:val="20"/>
    <w:qFormat/>
    <w:rsid w:val="000179C8"/>
    <w:rPr>
      <w:i/>
      <w:iCs/>
    </w:rPr>
  </w:style>
  <w:style w:type="paragraph" w:customStyle="1" w:styleId="nospacing">
    <w:name w:val="nospacing"/>
    <w:basedOn w:val="a"/>
    <w:rsid w:val="000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adingseparator">
    <w:name w:val="leading_separator"/>
    <w:basedOn w:val="a0"/>
    <w:rsid w:val="000179C8"/>
  </w:style>
  <w:style w:type="character" w:customStyle="1" w:styleId="rowseparator">
    <w:name w:val="row_separator"/>
    <w:basedOn w:val="a0"/>
    <w:rsid w:val="000179C8"/>
  </w:style>
  <w:style w:type="paragraph" w:styleId="a9">
    <w:name w:val="List Paragraph"/>
    <w:basedOn w:val="a"/>
    <w:uiPriority w:val="34"/>
    <w:qFormat/>
    <w:rsid w:val="008C07A0"/>
    <w:pPr>
      <w:ind w:left="720"/>
      <w:contextualSpacing/>
    </w:pPr>
  </w:style>
  <w:style w:type="paragraph" w:customStyle="1" w:styleId="msonormalbullet1gif">
    <w:name w:val="msonormalbullet1.gif"/>
    <w:basedOn w:val="a"/>
    <w:rsid w:val="004378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378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909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0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76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2018-07-06T03:24:00Z</dcterms:created>
  <dcterms:modified xsi:type="dcterms:W3CDTF">2018-09-12T23:26:00Z</dcterms:modified>
</cp:coreProperties>
</file>