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C6" w:rsidRDefault="007A2AF3">
      <w:pPr>
        <w:ind w:right="-245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                      </w:t>
      </w:r>
      <w:r>
        <w:rPr>
          <w:b/>
        </w:rPr>
        <w:t xml:space="preserve"> МУНИЦИПАЛЬНОЕ КАЗЁННОЕ УЧРЕЖДЕНИЕ</w:t>
      </w:r>
    </w:p>
    <w:p w:rsidR="00FD3CC6" w:rsidRDefault="007A2AF3">
      <w:pPr>
        <w:ind w:right="-245"/>
      </w:pPr>
      <w:r>
        <w:t xml:space="preserve">                                     </w:t>
      </w:r>
      <w:r>
        <w:rPr>
          <w:b/>
        </w:rPr>
        <w:t>«УПРАВЛЕНИЕ ОБРАЗОВАНИЯ»</w:t>
      </w:r>
    </w:p>
    <w:p w:rsidR="00FD3CC6" w:rsidRDefault="007A2AF3">
      <w:pPr>
        <w:ind w:right="-245"/>
        <w:jc w:val="center"/>
      </w:pPr>
      <w:r>
        <w:rPr>
          <w:b/>
        </w:rPr>
        <w:t>ДАЛЬНЕРЕЧЕНСКОГО ГОРОДСКОГО ОКРУГА</w:t>
      </w:r>
    </w:p>
    <w:p w:rsidR="00FD3CC6" w:rsidRDefault="00FD3CC6">
      <w:pPr>
        <w:ind w:right="-245"/>
        <w:jc w:val="center"/>
        <w:rPr>
          <w:b/>
        </w:rPr>
      </w:pPr>
    </w:p>
    <w:p w:rsidR="00FD3CC6" w:rsidRDefault="007A2AF3">
      <w:pPr>
        <w:ind w:right="-245"/>
        <w:jc w:val="center"/>
      </w:pPr>
      <w:r>
        <w:rPr>
          <w:b/>
        </w:rPr>
        <w:t xml:space="preserve">  П Р И К А З                          </w:t>
      </w:r>
    </w:p>
    <w:p w:rsidR="00FD3CC6" w:rsidRDefault="00FD3CC6">
      <w:pPr>
        <w:ind w:right="-245"/>
        <w:jc w:val="center"/>
        <w:rPr>
          <w:b/>
        </w:rPr>
      </w:pPr>
    </w:p>
    <w:tbl>
      <w:tblPr>
        <w:tblW w:w="9333" w:type="dxa"/>
        <w:tblInd w:w="132" w:type="dxa"/>
        <w:tblLayout w:type="fixed"/>
        <w:tblLook w:val="01E0" w:firstRow="1" w:lastRow="1" w:firstColumn="1" w:lastColumn="1" w:noHBand="0" w:noVBand="0"/>
      </w:tblPr>
      <w:tblGrid>
        <w:gridCol w:w="3090"/>
        <w:gridCol w:w="3270"/>
        <w:gridCol w:w="2973"/>
      </w:tblGrid>
      <w:tr w:rsidR="00FD3CC6">
        <w:trPr>
          <w:trHeight w:val="668"/>
        </w:trPr>
        <w:tc>
          <w:tcPr>
            <w:tcW w:w="3090" w:type="dxa"/>
          </w:tcPr>
          <w:p w:rsidR="00FD3CC6" w:rsidRDefault="007A2AF3">
            <w:pPr>
              <w:widowControl w:val="0"/>
              <w:ind w:left="-113"/>
            </w:pPr>
            <w:r>
              <w:t>09.01.2024</w:t>
            </w:r>
            <w:r>
              <w:t xml:space="preserve"> г.</w:t>
            </w:r>
          </w:p>
        </w:tc>
        <w:tc>
          <w:tcPr>
            <w:tcW w:w="3270" w:type="dxa"/>
          </w:tcPr>
          <w:p w:rsidR="00FD3CC6" w:rsidRDefault="007A2AF3">
            <w:pPr>
              <w:widowControl w:val="0"/>
              <w:jc w:val="center"/>
            </w:pPr>
            <w:r>
              <w:t>г. Дальнереченск</w:t>
            </w:r>
          </w:p>
        </w:tc>
        <w:tc>
          <w:tcPr>
            <w:tcW w:w="2973" w:type="dxa"/>
          </w:tcPr>
          <w:p w:rsidR="00FD3CC6" w:rsidRDefault="007A2AF3">
            <w:pPr>
              <w:widowControl w:val="0"/>
            </w:pPr>
            <w:r>
              <w:t xml:space="preserve">                          № 01-А</w:t>
            </w:r>
          </w:p>
          <w:p w:rsidR="00FD3CC6" w:rsidRDefault="00FD3CC6">
            <w:pPr>
              <w:widowControl w:val="0"/>
            </w:pPr>
          </w:p>
        </w:tc>
      </w:tr>
    </w:tbl>
    <w:p w:rsidR="00FD3CC6" w:rsidRDefault="00FD3CC6">
      <w:pPr>
        <w:rPr>
          <w:highlight w:val="yellow"/>
        </w:rPr>
      </w:pPr>
    </w:p>
    <w:p w:rsidR="00FD3CC6" w:rsidRDefault="007A2AF3">
      <w:pPr>
        <w:jc w:val="both"/>
      </w:pPr>
      <w:r>
        <w:t>п.2.</w:t>
      </w:r>
      <w:r>
        <w:t xml:space="preserve"> Об организации и проведении</w:t>
      </w:r>
    </w:p>
    <w:p w:rsidR="00FD3CC6" w:rsidRDefault="007A2AF3">
      <w:pPr>
        <w:jc w:val="both"/>
      </w:pPr>
      <w:r>
        <w:t xml:space="preserve">        итогового сочинения (изложения) </w:t>
      </w:r>
    </w:p>
    <w:p w:rsidR="00FD3CC6" w:rsidRDefault="007A2AF3">
      <w:pPr>
        <w:jc w:val="both"/>
      </w:pPr>
      <w:r>
        <w:t xml:space="preserve">        в дополнительные сроки </w:t>
      </w:r>
    </w:p>
    <w:p w:rsidR="00FD3CC6" w:rsidRDefault="007A2AF3">
      <w:pPr>
        <w:jc w:val="both"/>
      </w:pPr>
      <w:r>
        <w:t xml:space="preserve">        в общеобразовательных организациях</w:t>
      </w:r>
    </w:p>
    <w:p w:rsidR="00FD3CC6" w:rsidRDefault="007A2AF3">
      <w:pPr>
        <w:jc w:val="both"/>
      </w:pPr>
      <w:r>
        <w:t xml:space="preserve">        Дальнереченского городского округа</w:t>
      </w:r>
    </w:p>
    <w:p w:rsidR="00FD3CC6" w:rsidRDefault="007A2AF3">
      <w:pPr>
        <w:jc w:val="both"/>
      </w:pPr>
      <w:r>
        <w:t xml:space="preserve">        в 2023-2024 учебном </w:t>
      </w:r>
      <w:r>
        <w:t>году</w:t>
      </w:r>
    </w:p>
    <w:p w:rsidR="00FD3CC6" w:rsidRDefault="00FD3CC6">
      <w:pPr>
        <w:jc w:val="both"/>
      </w:pPr>
    </w:p>
    <w:p w:rsidR="00FD3CC6" w:rsidRDefault="00FD3CC6">
      <w:pPr>
        <w:jc w:val="both"/>
      </w:pPr>
    </w:p>
    <w:p w:rsidR="00FD3CC6" w:rsidRDefault="007A2AF3">
      <w:pPr>
        <w:spacing w:line="360" w:lineRule="auto"/>
        <w:jc w:val="both"/>
      </w:pPr>
      <w:r>
        <w:t xml:space="preserve">      В соответствии с Федеральным законом от 29.11.2012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утверждённым приказом Минис</w:t>
      </w:r>
      <w:r>
        <w:t>терства просвещения Российской Федерации и Федеральной службы по надзору в сфере образования и науки от 04 апреля 2023 года № 233/552, методическими рекомендациями Федеральной службы по надзору в сфере образования и науки от 21.09.2023 года № 04-303, прика</w:t>
      </w:r>
      <w:r>
        <w:t>за министерства образования Приморского края от 10.10.2023 года № 23а-1349, в целях организационного – технологического обеспечения проведения итогового сочинения (изложения) на территории Дальнереченского городского округа</w:t>
      </w:r>
    </w:p>
    <w:p w:rsidR="00FD3CC6" w:rsidRDefault="00FD3CC6">
      <w:pPr>
        <w:jc w:val="both"/>
      </w:pPr>
    </w:p>
    <w:p w:rsidR="00FD3CC6" w:rsidRDefault="007A2AF3">
      <w:r>
        <w:t>ПРИКАЗЫВАЮ:</w:t>
      </w:r>
    </w:p>
    <w:p w:rsidR="00FD3CC6" w:rsidRDefault="00FD3CC6"/>
    <w:p w:rsidR="00FD3CC6" w:rsidRDefault="007A2AF3">
      <w:pPr>
        <w:spacing w:line="360" w:lineRule="auto"/>
        <w:jc w:val="both"/>
      </w:pPr>
      <w:r>
        <w:t xml:space="preserve">    1. Обеспечить </w:t>
      </w:r>
      <w:r>
        <w:t>проведение итогового сочинения (изложения) в дополнительные сроки в 2023-2024 учебном году в соответствии с нормативными правовыми и инструктивно-методическими документами   Федеральной службы по надзору в сфере образования и науки Российской Федерации, ми</w:t>
      </w:r>
      <w:r>
        <w:t xml:space="preserve">нистерства образования Приморского края, </w:t>
      </w:r>
      <w:r>
        <w:lastRenderedPageBreak/>
        <w:t>регламентирующими порядок проведения итогового сочинения ( изложения) (далее – ИС (И)).</w:t>
      </w:r>
    </w:p>
    <w:p w:rsidR="00FD3CC6" w:rsidRDefault="007A2AF3">
      <w:pPr>
        <w:spacing w:line="360" w:lineRule="auto"/>
        <w:jc w:val="both"/>
      </w:pPr>
      <w:r>
        <w:t xml:space="preserve">    1.2. Организовать и провести </w:t>
      </w:r>
      <w:r>
        <w:rPr>
          <w:b/>
        </w:rPr>
        <w:t>7 февраля (среда) 2024 года</w:t>
      </w:r>
      <w:r>
        <w:t xml:space="preserve"> в общеобразовательных организациях МБОУ «СОШ№3», МБОУ «СОШ№2», МБО</w:t>
      </w:r>
      <w:r>
        <w:t>У «СОШ№5», МБОУ «СОШ№6»  ИС (И) для обучающихся, получивших «незачет», не явившихся на ИС (И)  6 декабря, как допуск к государственной итоговой аттестации по образовательным программам среднего  общего образования.</w:t>
      </w:r>
    </w:p>
    <w:p w:rsidR="00FD3CC6" w:rsidRDefault="007A2AF3">
      <w:pPr>
        <w:spacing w:line="360" w:lineRule="auto"/>
        <w:jc w:val="both"/>
      </w:pPr>
      <w:r>
        <w:t xml:space="preserve">        1.3. Обеспечить проведение итогов</w:t>
      </w:r>
      <w:r>
        <w:t xml:space="preserve">ого сочинения (изложения) в 2023-2024 учебном году в соответствии с нормативными правовыми и инструктивно-методическими документами Федеральной службы по надзору в сфере образования и науки Российской Федерации, министерства образования  Приморского края, </w:t>
      </w:r>
      <w:r>
        <w:t>регламентирующими порядок проведения итогового сочинения ( изложения) (далее – ИС (И).</w:t>
      </w:r>
    </w:p>
    <w:p w:rsidR="00FD3CC6" w:rsidRDefault="007A2AF3">
      <w:pPr>
        <w:spacing w:line="360" w:lineRule="auto"/>
        <w:jc w:val="both"/>
      </w:pPr>
      <w:r>
        <w:t xml:space="preserve">      1.4. Обеспечить в местах проведения ИС (И) соблюдение санитарно-гигиенических требований в соответствии с СанПиН 2.4.3648-20, требований противопожарной безопаснос</w:t>
      </w:r>
      <w:r>
        <w:t>ти, условий по организации и проведению ИС (И) для обучающихся, обучающихся с ограниченными возможностями здоровья, детей-инвалидов и инвалидов (далее – ОВЗ) с учетом особенностей их психофизического развития, индивидуальных возможностей и состояния здоров</w:t>
      </w:r>
      <w:r>
        <w:t>ья;</w:t>
      </w:r>
    </w:p>
    <w:p w:rsidR="00FD3CC6" w:rsidRDefault="007A2AF3">
      <w:pPr>
        <w:spacing w:line="360" w:lineRule="auto"/>
        <w:jc w:val="both"/>
      </w:pPr>
      <w:r>
        <w:t xml:space="preserve">          2. МКУ «Управление образования»:</w:t>
      </w:r>
    </w:p>
    <w:p w:rsidR="00FD3CC6" w:rsidRDefault="007A2AF3">
      <w:pPr>
        <w:numPr>
          <w:ilvl w:val="0"/>
          <w:numId w:val="1"/>
        </w:numPr>
        <w:spacing w:line="360" w:lineRule="auto"/>
        <w:jc w:val="both"/>
      </w:pPr>
      <w:r>
        <w:t xml:space="preserve"> обеспечить организационное и технологическое сопровождение проведения ИС (И) на территории Дальнереченского городского округа в  МБОУ «СОШ № 2», МБОУ «СОШ № 3», МБОУ «СОШ № 5», МБОУ «СОШ № 6»  в соответствии </w:t>
      </w:r>
      <w:r>
        <w:t xml:space="preserve">с нормативными правовыми и инструктивно– методическими документами Рособрнадзора, министерства образования Приморского края; </w:t>
      </w:r>
    </w:p>
    <w:p w:rsidR="00FD3CC6" w:rsidRDefault="007A2AF3">
      <w:pPr>
        <w:numPr>
          <w:ilvl w:val="0"/>
          <w:numId w:val="1"/>
        </w:numPr>
        <w:spacing w:line="360" w:lineRule="auto"/>
        <w:jc w:val="both"/>
      </w:pPr>
      <w:r>
        <w:t xml:space="preserve">обеспечить в местах проведения ИС (И) соблюдение СанПин 2.4.3648-20, требований противопожарной безопасности, условий по </w:t>
      </w:r>
      <w:r>
        <w:lastRenderedPageBreak/>
        <w:t>организац</w:t>
      </w:r>
      <w:r>
        <w:t>ии  и проведению ИС (И) для обучающихся, в том числе детей с ОВЗ;</w:t>
      </w:r>
    </w:p>
    <w:p w:rsidR="00FD3CC6" w:rsidRDefault="007A2AF3">
      <w:pPr>
        <w:numPr>
          <w:ilvl w:val="0"/>
          <w:numId w:val="1"/>
        </w:numPr>
        <w:spacing w:line="360" w:lineRule="auto"/>
        <w:jc w:val="both"/>
      </w:pPr>
      <w:r>
        <w:t xml:space="preserve">обеспечить соблюдение условий конфиденциальности и информационной  безопасности на всех этапах проведения ИС (И) в рамках полномочий МКУ «Управление образования»; </w:t>
      </w:r>
    </w:p>
    <w:p w:rsidR="00FD3CC6" w:rsidRDefault="007A2AF3">
      <w:pPr>
        <w:numPr>
          <w:ilvl w:val="0"/>
          <w:numId w:val="1"/>
        </w:numPr>
        <w:spacing w:line="360" w:lineRule="auto"/>
        <w:jc w:val="both"/>
      </w:pPr>
      <w:r>
        <w:t>организовать информировани</w:t>
      </w:r>
      <w:r>
        <w:t xml:space="preserve">е обучающихся и их родителей (законных представителей) по вопросам организации и проведения итогового сочинения (изложения) в дополнительные сроки; </w:t>
      </w:r>
    </w:p>
    <w:p w:rsidR="00FD3CC6" w:rsidRDefault="007A2AF3">
      <w:pPr>
        <w:numPr>
          <w:ilvl w:val="0"/>
          <w:numId w:val="1"/>
        </w:numPr>
        <w:spacing w:line="360" w:lineRule="auto"/>
        <w:jc w:val="both"/>
      </w:pPr>
      <w:r>
        <w:t>обеспечить ознакомление участников итогового сочинения (изложения) с результатами итогового сочинения (изло</w:t>
      </w:r>
      <w:r>
        <w:t>жения);</w:t>
      </w:r>
    </w:p>
    <w:p w:rsidR="00FD3CC6" w:rsidRDefault="007A2AF3">
      <w:pPr>
        <w:numPr>
          <w:ilvl w:val="0"/>
          <w:numId w:val="1"/>
        </w:numPr>
        <w:spacing w:line="360" w:lineRule="auto"/>
        <w:jc w:val="both"/>
      </w:pPr>
      <w:r>
        <w:t xml:space="preserve">обеспечить передачу перечня тем сочинений (текстов изложений) в образовательные организации за 15 минут до начала проведения итогового сочинения (изложения); </w:t>
      </w:r>
    </w:p>
    <w:p w:rsidR="00FD3CC6" w:rsidRDefault="007A2AF3">
      <w:pPr>
        <w:numPr>
          <w:ilvl w:val="0"/>
          <w:numId w:val="1"/>
        </w:numPr>
        <w:spacing w:line="360" w:lineRule="auto"/>
        <w:jc w:val="both"/>
      </w:pPr>
      <w:r>
        <w:t>обеспечить техническую готовность  МБОУ «СОШ № 2», МБОУ «СОШ № 3», МБОУ «СОШ № 5», МБОУ «</w:t>
      </w:r>
      <w:r>
        <w:t xml:space="preserve">СОШ № 6» к проведению итогового сочинения (изложения в дополнительные сроки; </w:t>
      </w:r>
    </w:p>
    <w:p w:rsidR="00FD3CC6" w:rsidRDefault="007A2AF3">
      <w:pPr>
        <w:numPr>
          <w:ilvl w:val="0"/>
          <w:numId w:val="1"/>
        </w:numPr>
        <w:spacing w:line="360" w:lineRule="auto"/>
        <w:jc w:val="both"/>
      </w:pPr>
      <w:r>
        <w:t xml:space="preserve">организовать работу комиссий  МБОУ «СОШ №2», МБОУ «СОШ №3», МБОУ «СОШ №5», МБОУ «СОШ №6»  по проведению и проверке ИС (И) в дополнительные сроки; </w:t>
      </w:r>
    </w:p>
    <w:p w:rsidR="00FD3CC6" w:rsidRDefault="007A2AF3">
      <w:pPr>
        <w:numPr>
          <w:ilvl w:val="0"/>
          <w:numId w:val="1"/>
        </w:numPr>
        <w:spacing w:line="360" w:lineRule="auto"/>
        <w:jc w:val="both"/>
      </w:pPr>
      <w:r>
        <w:t>обеспечить контроль за проведен</w:t>
      </w:r>
      <w:r>
        <w:t xml:space="preserve">ием проверки ИС (И) строго в соответствии с критериями; </w:t>
      </w:r>
    </w:p>
    <w:p w:rsidR="00FD3CC6" w:rsidRDefault="007A2AF3">
      <w:pPr>
        <w:numPr>
          <w:ilvl w:val="0"/>
          <w:numId w:val="1"/>
        </w:numPr>
        <w:spacing w:line="360" w:lineRule="auto"/>
        <w:jc w:val="both"/>
      </w:pPr>
      <w:r>
        <w:t>определить организационную схему и схему технического проведения ИС (И), в том числе: место печати регистрационных бланков и бланков ответов обучающихся – МКУ «Управление образования»; порядок и схем</w:t>
      </w:r>
      <w:r>
        <w:t>у копирования бланков-участников итогового сочинения (изложения) для организации проверки экспертами комиссии по проверке итогового сочинения (изложения)в образовательных организациях; места проверки итогового сочинения (изложения).</w:t>
      </w:r>
    </w:p>
    <w:p w:rsidR="00FD3CC6" w:rsidRDefault="007A2AF3">
      <w:pPr>
        <w:spacing w:line="360" w:lineRule="auto"/>
        <w:jc w:val="both"/>
      </w:pPr>
      <w:r>
        <w:lastRenderedPageBreak/>
        <w:t xml:space="preserve">        3. Руководителя</w:t>
      </w:r>
      <w:r>
        <w:t xml:space="preserve">м общеобразовательных организаций  Дальнереченского городского округа:  МБОУ «СОШ№2» (Н.А. Акимова),  МБОУ «СОШ № 3» (Н.В. Щеглюк), МБОУ «СОШ № 5» (С.Ю. Летовальцева), МБОУ «СОШ № 6» ( Савина. И.А.): 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 xml:space="preserve">обеспечить проведение ИС (И) в соответствии с </w:t>
      </w:r>
      <w:r>
        <w:t>нормативными правовыми и инструктивно–методическими документами Рособрнадзора, министерства образования Приморского края, регламентирующими порядок проведения ИС (И);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обеспечить в местах проведения ИС (И) соблюдение санитарно-гигиенических требований в соо</w:t>
      </w:r>
      <w:r>
        <w:t>тветствии с СанПиН 2.4.3648-20, требований противопожарной безопасности, условий по организации и проведению ИС (И) для обучающихся, обучающихся с ограниченными возможностями здоровья, детей-инвалидов и инвалидов (далее – ОВЗ) с учетом особенностей их псих</w:t>
      </w:r>
      <w:r>
        <w:t>офизического развития, индивидуальных возможностей и состояния здоровья;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 xml:space="preserve">обеспечить техническую готовность ОО к проведению ИС (И); 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обеспечить соблюдение условий конфиденциальности и информационной безопасности на всех этапах проведения ИС (И);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 xml:space="preserve">информировать под подпись работников, привлекаемых к проведению и проверке итогового сочинения (изложения) в дополнительные сроки, о порядке проведения и проверки итогового сочинения (изложения) на территории Приморского края, установленном МО ПК; 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информи</w:t>
      </w:r>
      <w:r>
        <w:t>ровать под подпись участников итогового сочинения (изложения), не явившихся по уважительной причине, получивших «незачет» в основной срок,  и их родителей (законных представителей) о местах и сроках проведения итогового сочинения (изложения) в дополнительн</w:t>
      </w:r>
      <w:r>
        <w:t xml:space="preserve">ый срок, о порядке проведения итогового сочинения (изложения) на территории Приморского края, </w:t>
      </w:r>
      <w:r>
        <w:lastRenderedPageBreak/>
        <w:t>установленном МО ПК, об основаниях для удаления с итогового сочинения (изложения), о ведении во время проведения итогового сочинения (изложения) видеозаписи (в сл</w:t>
      </w:r>
      <w:r>
        <w:t xml:space="preserve">учае, если соответствующее решение было принято МО ПК),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обучающимися; 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организовать под подпись ознакомление уч</w:t>
      </w:r>
      <w:r>
        <w:t xml:space="preserve">астников итогового сочинения (изложения), не явившихся по уважительной причине, получивших «незачет» в основной срок, и их родителей (законных представителей) с Памяткой о порядке проведения итогового сочинения (изложения); 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обеспечить участников итогового</w:t>
      </w:r>
      <w:r>
        <w:t xml:space="preserve"> сочинения орфографическими словарями при проведении итогового сочинения;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обеспечить отбор и подготовку специалистов, рекомендуемых в состав комиссии образовательной организации и привлекаемых к проведению и проверке итогового сочинения (изложения) в допол</w:t>
      </w:r>
      <w:r>
        <w:t>нительные сроки;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определить количество и расположение учебных кабинетов в соответствии с необходимым количеством рабочих мест для участников итогового сочинения (изложения). Рабочим местом участника итогового сочинения (изложения) является отдельный стол (</w:t>
      </w:r>
      <w:r>
        <w:t>парта);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 xml:space="preserve">обеспечить исполнение порядка организации питания и перерывов для проведения лечебных и профилактических мероприятий для участников итогового сочинения (изложения) с ОВЗ, детей-инвалидов и инвалидов; 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обеспечить техническую поддержку проведения ито</w:t>
      </w:r>
      <w:r>
        <w:t>гового сочинения (изложения);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lastRenderedPageBreak/>
        <w:t>обеспечить направление скан - копий бланков ИС (И) до проверки и оценивания экспертами комиссий по проверке ИС (И) в МКУ «Управление образования» по защищенной сети VipNet абоненту сети 6114 «</w:t>
      </w:r>
      <w:r>
        <w:rPr>
          <w:b/>
          <w:bCs/>
        </w:rPr>
        <w:t>МКУ_УО_Дальнереченского_ГО_АРМ2</w:t>
      </w:r>
      <w:r>
        <w:t>» в</w:t>
      </w:r>
      <w:r>
        <w:t xml:space="preserve"> день проведения ИС (И) до </w:t>
      </w:r>
      <w:r>
        <w:rPr>
          <w:b/>
          <w:bCs/>
        </w:rPr>
        <w:t>15:00</w:t>
      </w:r>
      <w:r>
        <w:t>;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обеспечить проверку ИС (И) в соответствии с критериями;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обеспечить завершение проверки ИС (И) не позднее чем через семь календарных дней с даты проведения ИС (И);</w:t>
      </w:r>
    </w:p>
    <w:p w:rsidR="00FD3CC6" w:rsidRDefault="007A2AF3">
      <w:pPr>
        <w:pStyle w:val="ac"/>
        <w:numPr>
          <w:ilvl w:val="0"/>
          <w:numId w:val="2"/>
        </w:numPr>
        <w:spacing w:line="360" w:lineRule="auto"/>
        <w:jc w:val="both"/>
      </w:pPr>
      <w:r>
        <w:t>обеспечить передачу скан-копий ИС (И) для последующей обраб</w:t>
      </w:r>
      <w:r>
        <w:t>отки бланков ИС (И) с результатами оценивания экспертами комиссии в МКУ «Управление образования» по защищенной сети VipNet абоненту сети 6114 «</w:t>
      </w:r>
      <w:r>
        <w:rPr>
          <w:b/>
          <w:bCs/>
        </w:rPr>
        <w:t>МКУ_УО_Дальнереченского_ГО_АРМ2</w:t>
      </w:r>
      <w:r>
        <w:t xml:space="preserve">» до </w:t>
      </w:r>
      <w:r>
        <w:rPr>
          <w:b/>
          <w:bCs/>
        </w:rPr>
        <w:t>12 февраля</w:t>
      </w:r>
      <w:r>
        <w:t xml:space="preserve">.      </w:t>
      </w:r>
    </w:p>
    <w:p w:rsidR="00FD3CC6" w:rsidRDefault="007A2AF3">
      <w:pPr>
        <w:spacing w:line="360" w:lineRule="auto"/>
        <w:jc w:val="both"/>
      </w:pPr>
      <w:r>
        <w:t xml:space="preserve">          4. Контроль исполнения настоящего приказа возложи</w:t>
      </w:r>
      <w:r>
        <w:t>ть на Кондратьеву В.В., заместителя начальника.</w:t>
      </w:r>
    </w:p>
    <w:p w:rsidR="00FD3CC6" w:rsidRDefault="00FD3CC6">
      <w:pPr>
        <w:jc w:val="both"/>
      </w:pPr>
    </w:p>
    <w:p w:rsidR="00FD3CC6" w:rsidRDefault="00FD3CC6">
      <w:pPr>
        <w:jc w:val="both"/>
      </w:pPr>
    </w:p>
    <w:p w:rsidR="00FD3CC6" w:rsidRDefault="00FD3CC6">
      <w:pPr>
        <w:jc w:val="both"/>
      </w:pPr>
    </w:p>
    <w:p w:rsidR="00FD3CC6" w:rsidRDefault="007A2AF3">
      <w:r>
        <w:t xml:space="preserve">Начальник МКУ «Управление образования»  </w:t>
      </w:r>
    </w:p>
    <w:p w:rsidR="00FD3CC6" w:rsidRDefault="007A2AF3">
      <w:r>
        <w:t>Дальнереченского городского округа                                               Н.Н. Шитько</w:t>
      </w:r>
    </w:p>
    <w:sectPr w:rsidR="00FD3CC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C2A"/>
    <w:multiLevelType w:val="multilevel"/>
    <w:tmpl w:val="EB164BD0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7CDE341F"/>
    <w:multiLevelType w:val="multilevel"/>
    <w:tmpl w:val="849AAC34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7E805586"/>
    <w:multiLevelType w:val="multilevel"/>
    <w:tmpl w:val="5D68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C6"/>
    <w:rsid w:val="007A2AF3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6">
    <w:name w:val="Текст выноски Знак"/>
    <w:qFormat/>
    <w:rPr>
      <w:rFonts w:ascii="Tahoma" w:hAnsi="Tahoma" w:cs="Tahoma"/>
      <w:color w:val="000000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7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4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uiPriority w:val="99"/>
    <w:unhideWhenUsed/>
    <w:qFormat/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6">
    <w:name w:val="Текст выноски Знак"/>
    <w:qFormat/>
    <w:rPr>
      <w:rFonts w:ascii="Tahoma" w:hAnsi="Tahoma" w:cs="Tahoma"/>
      <w:color w:val="000000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7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4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uiPriority w:val="99"/>
    <w:unhideWhenUsed/>
    <w:qFormat/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Mobile Class 1</cp:lastModifiedBy>
  <cp:revision>2</cp:revision>
  <cp:lastPrinted>2024-01-10T12:20:00Z</cp:lastPrinted>
  <dcterms:created xsi:type="dcterms:W3CDTF">2024-01-12T01:19:00Z</dcterms:created>
  <dcterms:modified xsi:type="dcterms:W3CDTF">2024-01-12T01:19:00Z</dcterms:modified>
  <dc:language>ru-RU</dc:language>
  <cp:version>1048576</cp:version>
</cp:coreProperties>
</file>